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1F510" w14:textId="77777777" w:rsidR="00953279" w:rsidRDefault="00953279" w:rsidP="004A19F5">
      <w:pPr>
        <w:spacing w:after="0"/>
        <w:ind w:left="720" w:right="540" w:firstLine="720"/>
        <w:jc w:val="center"/>
        <w:rPr>
          <w:rFonts w:ascii="Trebuchet MS" w:hAnsi="Trebuchet MS"/>
          <w:b/>
          <w:lang w:eastAsia="de-DE"/>
        </w:rPr>
      </w:pPr>
    </w:p>
    <w:p w14:paraId="4105CDCB" w14:textId="77777777" w:rsidR="00953279" w:rsidRDefault="00953279" w:rsidP="004A19F5">
      <w:pPr>
        <w:spacing w:after="0"/>
        <w:ind w:left="720" w:right="540" w:firstLine="720"/>
        <w:jc w:val="center"/>
        <w:rPr>
          <w:rFonts w:ascii="Trebuchet MS" w:hAnsi="Trebuchet MS"/>
          <w:b/>
          <w:lang w:eastAsia="de-DE"/>
        </w:rPr>
      </w:pPr>
    </w:p>
    <w:p w14:paraId="416F8F02" w14:textId="6383594D" w:rsidR="004A19F5" w:rsidRDefault="004A19F5" w:rsidP="004A19F5">
      <w:pPr>
        <w:spacing w:after="0"/>
        <w:ind w:left="720" w:right="540" w:firstLine="720"/>
        <w:jc w:val="center"/>
        <w:rPr>
          <w:rFonts w:ascii="Trebuchet MS" w:hAnsi="Trebuchet MS"/>
          <w:b/>
          <w:lang w:eastAsia="de-DE"/>
        </w:rPr>
      </w:pPr>
      <w:r w:rsidRPr="00F560DC">
        <w:rPr>
          <w:rFonts w:ascii="Trebuchet MS" w:hAnsi="Trebuchet MS"/>
          <w:b/>
          <w:lang w:eastAsia="de-DE"/>
        </w:rPr>
        <w:t xml:space="preserve">ANNEX </w:t>
      </w:r>
      <w:r>
        <w:rPr>
          <w:rFonts w:ascii="Trebuchet MS" w:hAnsi="Trebuchet MS"/>
          <w:b/>
          <w:lang w:eastAsia="de-DE"/>
        </w:rPr>
        <w:t>10</w:t>
      </w:r>
      <w:r w:rsidRPr="00F560DC">
        <w:rPr>
          <w:rFonts w:ascii="Trebuchet MS" w:hAnsi="Trebuchet MS"/>
          <w:b/>
          <w:lang w:eastAsia="de-DE"/>
        </w:rPr>
        <w:t xml:space="preserve">: </w:t>
      </w:r>
      <w:r>
        <w:rPr>
          <w:rFonts w:ascii="Trebuchet MS" w:hAnsi="Trebuchet MS"/>
          <w:b/>
          <w:lang w:eastAsia="de-DE"/>
        </w:rPr>
        <w:t>FICHES OF PROGRAMME INDICATORS</w:t>
      </w:r>
    </w:p>
    <w:p w14:paraId="6FCE08A1" w14:textId="16B4B107" w:rsidR="004A19F5" w:rsidRDefault="004A19F5" w:rsidP="004A19F5">
      <w:pPr>
        <w:tabs>
          <w:tab w:val="left" w:pos="9450"/>
        </w:tabs>
        <w:spacing w:after="0"/>
        <w:ind w:left="720" w:right="540" w:firstLine="720"/>
        <w:jc w:val="center"/>
        <w:rPr>
          <w:rFonts w:ascii="Trebuchet MS" w:hAnsi="Trebuchet MS"/>
          <w:b/>
          <w:lang w:eastAsia="de-DE"/>
        </w:rPr>
      </w:pPr>
      <w:r>
        <w:rPr>
          <w:rFonts w:ascii="Trebuchet MS" w:hAnsi="Trebuchet MS"/>
          <w:b/>
          <w:lang w:eastAsia="de-DE"/>
        </w:rPr>
        <w:t xml:space="preserve">Second call for proposals – </w:t>
      </w:r>
      <w:r w:rsidR="008E2D24">
        <w:rPr>
          <w:rFonts w:ascii="Trebuchet MS" w:hAnsi="Trebuchet MS"/>
          <w:b/>
          <w:lang w:eastAsia="de-DE"/>
        </w:rPr>
        <w:t>Small scale projects</w:t>
      </w:r>
    </w:p>
    <w:p w14:paraId="2CF80993" w14:textId="42941070" w:rsidR="00953279" w:rsidRDefault="00953279" w:rsidP="004A19F5">
      <w:pPr>
        <w:tabs>
          <w:tab w:val="left" w:pos="9450"/>
        </w:tabs>
        <w:spacing w:after="0"/>
        <w:ind w:left="720" w:right="540" w:firstLine="720"/>
        <w:jc w:val="center"/>
        <w:rPr>
          <w:rFonts w:ascii="Trebuchet MS" w:hAnsi="Trebuchet MS"/>
          <w:b/>
          <w:lang w:eastAsia="de-DE"/>
        </w:rPr>
      </w:pPr>
    </w:p>
    <w:p w14:paraId="45476FD4" w14:textId="77777777" w:rsidR="00953279" w:rsidRDefault="00953279" w:rsidP="004A19F5">
      <w:pPr>
        <w:tabs>
          <w:tab w:val="left" w:pos="9450"/>
        </w:tabs>
        <w:spacing w:after="0"/>
        <w:ind w:left="720" w:right="540" w:firstLine="720"/>
        <w:jc w:val="center"/>
        <w:rPr>
          <w:rFonts w:ascii="Trebuchet MS" w:hAnsi="Trebuchet MS"/>
          <w:b/>
          <w:lang w:eastAsia="de-DE"/>
        </w:rPr>
      </w:pPr>
    </w:p>
    <w:p w14:paraId="78A71146" w14:textId="77777777" w:rsidR="004A19F5" w:rsidRPr="00F560DC" w:rsidRDefault="004A19F5" w:rsidP="004A19F5">
      <w:pPr>
        <w:tabs>
          <w:tab w:val="left" w:pos="9450"/>
        </w:tabs>
        <w:spacing w:after="0"/>
        <w:ind w:left="720" w:right="540" w:firstLine="720"/>
        <w:jc w:val="center"/>
        <w:rPr>
          <w:rFonts w:ascii="Trebuchet MS" w:hAnsi="Trebuchet MS"/>
          <w:b/>
          <w:lang w:eastAsia="de-DE"/>
        </w:rPr>
      </w:pPr>
    </w:p>
    <w:tbl>
      <w:tblPr>
        <w:tblW w:w="10772" w:type="dxa"/>
        <w:tblInd w:w="113" w:type="dxa"/>
        <w:tblLook w:val="04A0" w:firstRow="1" w:lastRow="0" w:firstColumn="1" w:lastColumn="0" w:noHBand="0" w:noVBand="1"/>
      </w:tblPr>
      <w:tblGrid>
        <w:gridCol w:w="648"/>
        <w:gridCol w:w="2160"/>
        <w:gridCol w:w="7964"/>
      </w:tblGrid>
      <w:tr w:rsidR="00C50C93" w:rsidRPr="008521E9" w14:paraId="3BBD974A" w14:textId="77777777" w:rsidTr="006F2983">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509D0E56" w14:textId="77777777" w:rsidR="00C50C93" w:rsidRPr="008521E9" w:rsidRDefault="00C50C93" w:rsidP="00BB4EA9">
            <w:pPr>
              <w:spacing w:after="0"/>
              <w:jc w:val="center"/>
              <w:rPr>
                <w:rFonts w:ascii="Trebuchet MS" w:hAnsi="Trebuchet MS"/>
                <w:b/>
                <w:noProof/>
                <w:color w:val="000000"/>
                <w:sz w:val="22"/>
                <w:szCs w:val="22"/>
                <w:lang w:val="en-IE" w:eastAsia="en-IE"/>
              </w:rPr>
            </w:pPr>
            <w:r>
              <w:rPr>
                <w:rFonts w:ascii="Trebuchet MS" w:hAnsi="Trebuchet MS"/>
                <w:sz w:val="22"/>
                <w:szCs w:val="22"/>
              </w:rPr>
              <w:br w:type="page"/>
            </w:r>
            <w:r w:rsidRPr="008521E9">
              <w:rPr>
                <w:rFonts w:ascii="Trebuchet MS" w:hAnsi="Trebuchet MS"/>
                <w:b/>
                <w:noProof/>
                <w:color w:val="000000"/>
                <w:sz w:val="22"/>
                <w:szCs w:val="22"/>
                <w:lang w:val="en-IE" w:eastAsia="en-IE"/>
              </w:rPr>
              <w:t>Row ID</w:t>
            </w:r>
          </w:p>
        </w:tc>
        <w:tc>
          <w:tcPr>
            <w:tcW w:w="2160" w:type="dxa"/>
            <w:tcBorders>
              <w:top w:val="single" w:sz="4" w:space="0" w:color="auto"/>
              <w:left w:val="nil"/>
              <w:bottom w:val="single" w:sz="4" w:space="0" w:color="auto"/>
              <w:right w:val="single" w:sz="4" w:space="0" w:color="auto"/>
            </w:tcBorders>
            <w:shd w:val="clear" w:color="auto" w:fill="D4D3DD" w:themeFill="text2" w:themeFillTint="33"/>
            <w:noWrap/>
            <w:hideMark/>
          </w:tcPr>
          <w:p w14:paraId="343BDE19"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7964" w:type="dxa"/>
            <w:tcBorders>
              <w:top w:val="single" w:sz="4" w:space="0" w:color="auto"/>
              <w:left w:val="nil"/>
              <w:bottom w:val="single" w:sz="4" w:space="0" w:color="auto"/>
              <w:right w:val="single" w:sz="4" w:space="0" w:color="auto"/>
            </w:tcBorders>
            <w:shd w:val="clear" w:color="auto" w:fill="D4D3DD" w:themeFill="text2" w:themeFillTint="33"/>
            <w:noWrap/>
            <w:hideMark/>
          </w:tcPr>
          <w:p w14:paraId="77C42B49"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C50C93" w:rsidRPr="008521E9" w14:paraId="7404CBBD"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361D0D0"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160" w:type="dxa"/>
            <w:tcBorders>
              <w:top w:val="nil"/>
              <w:left w:val="nil"/>
              <w:bottom w:val="single" w:sz="4" w:space="0" w:color="auto"/>
              <w:right w:val="single" w:sz="4" w:space="0" w:color="auto"/>
            </w:tcBorders>
            <w:shd w:val="clear" w:color="auto" w:fill="auto"/>
            <w:noWrap/>
            <w:hideMark/>
          </w:tcPr>
          <w:p w14:paraId="0A94C117"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7964" w:type="dxa"/>
            <w:tcBorders>
              <w:top w:val="nil"/>
              <w:left w:val="nil"/>
              <w:bottom w:val="single" w:sz="4" w:space="0" w:color="auto"/>
              <w:right w:val="single" w:sz="4" w:space="0" w:color="auto"/>
            </w:tcBorders>
            <w:shd w:val="clear" w:color="auto" w:fill="auto"/>
            <w:noWrap/>
          </w:tcPr>
          <w:p w14:paraId="07C036D9"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RCO8</w:t>
            </w:r>
            <w:r>
              <w:rPr>
                <w:rFonts w:ascii="Trebuchet MS" w:hAnsi="Trebuchet MS"/>
                <w:b/>
                <w:noProof/>
                <w:color w:val="000000"/>
                <w:sz w:val="22"/>
                <w:szCs w:val="22"/>
                <w:lang w:val="en-IE" w:eastAsia="en-IE"/>
              </w:rPr>
              <w:t>1</w:t>
            </w:r>
          </w:p>
        </w:tc>
      </w:tr>
      <w:tr w:rsidR="00C50C93" w:rsidRPr="008521E9" w14:paraId="6B93B8ED"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709189A"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160" w:type="dxa"/>
            <w:tcBorders>
              <w:top w:val="nil"/>
              <w:left w:val="nil"/>
              <w:bottom w:val="single" w:sz="4" w:space="0" w:color="auto"/>
              <w:right w:val="single" w:sz="4" w:space="0" w:color="auto"/>
            </w:tcBorders>
            <w:shd w:val="clear" w:color="auto" w:fill="auto"/>
            <w:noWrap/>
            <w:hideMark/>
          </w:tcPr>
          <w:p w14:paraId="3301D165"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7964" w:type="dxa"/>
            <w:tcBorders>
              <w:top w:val="nil"/>
              <w:left w:val="nil"/>
              <w:bottom w:val="single" w:sz="4" w:space="0" w:color="auto"/>
              <w:right w:val="single" w:sz="4" w:space="0" w:color="auto"/>
            </w:tcBorders>
            <w:shd w:val="clear" w:color="auto" w:fill="auto"/>
          </w:tcPr>
          <w:p w14:paraId="67CAD67F"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1E6292">
              <w:rPr>
                <w:rFonts w:ascii="Trebuchet MS" w:hAnsi="Trebuchet MS"/>
                <w:b/>
                <w:noProof/>
                <w:color w:val="000000"/>
                <w:sz w:val="22"/>
                <w:szCs w:val="22"/>
                <w:lang w:val="en-IE" w:eastAsia="en-IE"/>
              </w:rPr>
              <w:t>Participations in joint actions across borders</w:t>
            </w:r>
          </w:p>
        </w:tc>
      </w:tr>
      <w:tr w:rsidR="00C50C93" w:rsidRPr="008521E9" w14:paraId="52F60FB7"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1D2A406E"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160" w:type="dxa"/>
            <w:tcBorders>
              <w:top w:val="nil"/>
              <w:left w:val="nil"/>
              <w:bottom w:val="single" w:sz="4" w:space="0" w:color="auto"/>
              <w:right w:val="single" w:sz="4" w:space="0" w:color="auto"/>
            </w:tcBorders>
            <w:shd w:val="clear" w:color="auto" w:fill="auto"/>
            <w:noWrap/>
            <w:hideMark/>
          </w:tcPr>
          <w:p w14:paraId="78F677D3"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Measurement unit</w:t>
            </w:r>
          </w:p>
        </w:tc>
        <w:tc>
          <w:tcPr>
            <w:tcW w:w="7964" w:type="dxa"/>
            <w:tcBorders>
              <w:top w:val="nil"/>
              <w:left w:val="nil"/>
              <w:bottom w:val="single" w:sz="4" w:space="0" w:color="auto"/>
              <w:right w:val="single" w:sz="4" w:space="0" w:color="auto"/>
            </w:tcBorders>
            <w:shd w:val="clear" w:color="auto" w:fill="auto"/>
            <w:noWrap/>
          </w:tcPr>
          <w:p w14:paraId="225FDEE1"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organisations</w:t>
            </w:r>
          </w:p>
        </w:tc>
      </w:tr>
      <w:tr w:rsidR="00C50C93" w:rsidRPr="008521E9" w14:paraId="41F4AA38"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44C5BF3D"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160" w:type="dxa"/>
            <w:tcBorders>
              <w:top w:val="nil"/>
              <w:left w:val="nil"/>
              <w:bottom w:val="single" w:sz="4" w:space="0" w:color="auto"/>
              <w:right w:val="single" w:sz="4" w:space="0" w:color="auto"/>
            </w:tcBorders>
            <w:shd w:val="clear" w:color="auto" w:fill="auto"/>
            <w:noWrap/>
            <w:hideMark/>
          </w:tcPr>
          <w:p w14:paraId="7146663E"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Type of indicator</w:t>
            </w:r>
          </w:p>
        </w:tc>
        <w:tc>
          <w:tcPr>
            <w:tcW w:w="7964" w:type="dxa"/>
            <w:tcBorders>
              <w:top w:val="nil"/>
              <w:left w:val="nil"/>
              <w:bottom w:val="single" w:sz="4" w:space="0" w:color="auto"/>
              <w:right w:val="single" w:sz="4" w:space="0" w:color="auto"/>
            </w:tcBorders>
            <w:shd w:val="clear" w:color="auto" w:fill="auto"/>
            <w:noWrap/>
          </w:tcPr>
          <w:p w14:paraId="34CD459F"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C50C93" w:rsidRPr="001E6292" w14:paraId="772F0C0E"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2330ECB"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160" w:type="dxa"/>
            <w:tcBorders>
              <w:top w:val="nil"/>
              <w:left w:val="nil"/>
              <w:bottom w:val="single" w:sz="4" w:space="0" w:color="auto"/>
              <w:right w:val="single" w:sz="4" w:space="0" w:color="auto"/>
            </w:tcBorders>
            <w:shd w:val="clear" w:color="auto" w:fill="auto"/>
            <w:noWrap/>
            <w:hideMark/>
          </w:tcPr>
          <w:p w14:paraId="5BCB6387"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Specific objective</w:t>
            </w:r>
          </w:p>
        </w:tc>
        <w:tc>
          <w:tcPr>
            <w:tcW w:w="7964" w:type="dxa"/>
            <w:tcBorders>
              <w:top w:val="nil"/>
              <w:left w:val="nil"/>
              <w:bottom w:val="single" w:sz="4" w:space="0" w:color="auto"/>
              <w:right w:val="single" w:sz="4" w:space="0" w:color="auto"/>
            </w:tcBorders>
            <w:shd w:val="clear" w:color="auto" w:fill="auto"/>
            <w:noWrap/>
          </w:tcPr>
          <w:p w14:paraId="24B60D75" w14:textId="77777777" w:rsidR="00C50C93" w:rsidRPr="001E6292" w:rsidRDefault="00C50C93" w:rsidP="00BB4EA9">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tc>
      </w:tr>
      <w:tr w:rsidR="00C50C93" w:rsidRPr="008521E9" w14:paraId="374CD4B3" w14:textId="77777777" w:rsidTr="006F2983">
        <w:trPr>
          <w:trHeight w:val="692"/>
        </w:trPr>
        <w:tc>
          <w:tcPr>
            <w:tcW w:w="648" w:type="dxa"/>
            <w:tcBorders>
              <w:top w:val="nil"/>
              <w:left w:val="single" w:sz="4" w:space="0" w:color="auto"/>
              <w:bottom w:val="single" w:sz="4" w:space="0" w:color="auto"/>
              <w:right w:val="single" w:sz="4" w:space="0" w:color="auto"/>
            </w:tcBorders>
            <w:shd w:val="clear" w:color="auto" w:fill="auto"/>
            <w:noWrap/>
          </w:tcPr>
          <w:p w14:paraId="62EE6B05"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160" w:type="dxa"/>
            <w:tcBorders>
              <w:top w:val="nil"/>
              <w:left w:val="nil"/>
              <w:bottom w:val="single" w:sz="4" w:space="0" w:color="auto"/>
              <w:right w:val="single" w:sz="4" w:space="0" w:color="auto"/>
            </w:tcBorders>
            <w:shd w:val="clear" w:color="auto" w:fill="auto"/>
            <w:noWrap/>
            <w:hideMark/>
          </w:tcPr>
          <w:p w14:paraId="6F8C9B6B"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Definition </w:t>
            </w:r>
          </w:p>
        </w:tc>
        <w:tc>
          <w:tcPr>
            <w:tcW w:w="7964" w:type="dxa"/>
            <w:tcBorders>
              <w:top w:val="nil"/>
              <w:left w:val="nil"/>
              <w:bottom w:val="single" w:sz="4" w:space="0" w:color="auto"/>
              <w:right w:val="single" w:sz="4" w:space="0" w:color="auto"/>
            </w:tcBorders>
            <w:shd w:val="clear" w:color="auto" w:fill="auto"/>
          </w:tcPr>
          <w:p w14:paraId="00335AB3" w14:textId="68437CB5" w:rsidR="00C50C93" w:rsidRDefault="00C50C93" w:rsidP="00BB4EA9">
            <w:pPr>
              <w:spacing w:after="0"/>
              <w:rPr>
                <w:rFonts w:ascii="Trebuchet MS" w:hAnsi="Trebuchet MS"/>
                <w:noProof/>
                <w:color w:val="000000"/>
                <w:sz w:val="22"/>
                <w:szCs w:val="22"/>
                <w:lang w:val="en-IE" w:eastAsia="en-IE"/>
              </w:rPr>
            </w:pPr>
            <w:r w:rsidRPr="00AD0057">
              <w:rPr>
                <w:rFonts w:ascii="Trebuchet MS" w:hAnsi="Trebuchet MS"/>
                <w:noProof/>
                <w:color w:val="000000"/>
                <w:sz w:val="22"/>
                <w:szCs w:val="22"/>
                <w:lang w:val="en-IE" w:eastAsia="en-IE"/>
              </w:rPr>
              <w:t>The indicator</w:t>
            </w:r>
            <w:r w:rsidRPr="00AD0057">
              <w:rPr>
                <w:rFonts w:ascii="Trebuchet MS" w:hAnsi="Trebuchet MS"/>
                <w:noProof/>
                <w:color w:val="000000"/>
                <w:sz w:val="22"/>
                <w:szCs w:val="22"/>
                <w:u w:val="single"/>
                <w:lang w:val="en-IE" w:eastAsia="en-IE"/>
              </w:rPr>
              <w:t xml:space="preserve"> counts</w:t>
            </w:r>
            <w:r w:rsidRPr="001E6292">
              <w:rPr>
                <w:rFonts w:ascii="Trebuchet MS" w:hAnsi="Trebuchet MS"/>
                <w:noProof/>
                <w:color w:val="000000"/>
                <w:sz w:val="22"/>
                <w:szCs w:val="22"/>
                <w:lang w:val="en-IE" w:eastAsia="en-IE"/>
              </w:rPr>
              <w:t xml:space="preserve"> the number of </w:t>
            </w:r>
            <w:r w:rsidRPr="00294F0B">
              <w:rPr>
                <w:rFonts w:ascii="Trebuchet MS" w:hAnsi="Trebuchet MS"/>
                <w:b/>
                <w:bCs/>
                <w:noProof/>
                <w:color w:val="000000"/>
                <w:sz w:val="22"/>
                <w:szCs w:val="22"/>
                <w:lang w:val="en-IE" w:eastAsia="en-IE"/>
              </w:rPr>
              <w:t>participations in joint actions across borders</w:t>
            </w:r>
            <w:r w:rsidRPr="001E6292">
              <w:rPr>
                <w:rFonts w:ascii="Trebuchet MS" w:hAnsi="Trebuchet MS"/>
                <w:noProof/>
                <w:color w:val="000000"/>
                <w:sz w:val="22"/>
                <w:szCs w:val="22"/>
                <w:lang w:val="en-IE" w:eastAsia="en-IE"/>
              </w:rPr>
              <w:t xml:space="preserve"> implemented in the supported projects. </w:t>
            </w:r>
          </w:p>
          <w:p w14:paraId="00142C8F" w14:textId="77777777" w:rsidR="00294F0B" w:rsidRDefault="00294F0B" w:rsidP="00BB4EA9">
            <w:pPr>
              <w:spacing w:after="0"/>
              <w:rPr>
                <w:rFonts w:ascii="Trebuchet MS" w:hAnsi="Trebuchet MS"/>
                <w:noProof/>
                <w:color w:val="000000"/>
                <w:sz w:val="22"/>
                <w:szCs w:val="22"/>
                <w:lang w:val="en-IE" w:eastAsia="en-IE"/>
              </w:rPr>
            </w:pPr>
          </w:p>
          <w:p w14:paraId="320917F6" w14:textId="77777777" w:rsidR="00294F0B" w:rsidRDefault="00C50C93" w:rsidP="00BB4EA9">
            <w:pPr>
              <w:spacing w:after="0"/>
              <w:rPr>
                <w:rFonts w:ascii="Trebuchet MS" w:hAnsi="Trebuchet MS"/>
                <w:noProof/>
                <w:color w:val="000000"/>
                <w:sz w:val="22"/>
                <w:szCs w:val="22"/>
                <w:lang w:val="en-IE" w:eastAsia="en-IE"/>
              </w:rPr>
            </w:pPr>
            <w:r w:rsidRPr="00AD0057">
              <w:rPr>
                <w:rFonts w:ascii="Trebuchet MS" w:hAnsi="Trebuchet MS"/>
                <w:b/>
                <w:bCs/>
                <w:noProof/>
                <w:color w:val="000000"/>
                <w:sz w:val="22"/>
                <w:szCs w:val="22"/>
                <w:lang w:val="en-IE" w:eastAsia="en-IE"/>
              </w:rPr>
              <w:t>Joint actions across borders</w:t>
            </w:r>
            <w:r w:rsidRPr="001E6292">
              <w:rPr>
                <w:rFonts w:ascii="Trebuchet MS" w:hAnsi="Trebuchet MS"/>
                <w:noProof/>
                <w:color w:val="000000"/>
                <w:sz w:val="22"/>
                <w:szCs w:val="22"/>
                <w:lang w:val="en-IE" w:eastAsia="en-IE"/>
              </w:rPr>
              <w:t xml:space="preserve"> could include, for instance, exchange activities or exchange visits organized with partners across borders. </w:t>
            </w:r>
          </w:p>
          <w:p w14:paraId="05D98804" w14:textId="77777777" w:rsidR="00294F0B" w:rsidRDefault="00294F0B" w:rsidP="00BB4EA9">
            <w:pPr>
              <w:spacing w:after="0"/>
              <w:rPr>
                <w:rFonts w:ascii="Trebuchet MS" w:hAnsi="Trebuchet MS"/>
                <w:b/>
                <w:bCs/>
                <w:noProof/>
                <w:color w:val="000000"/>
                <w:sz w:val="22"/>
                <w:szCs w:val="22"/>
                <w:lang w:val="en-IE" w:eastAsia="en-IE"/>
              </w:rPr>
            </w:pPr>
          </w:p>
          <w:p w14:paraId="4D2B3E32" w14:textId="0543B156" w:rsidR="00C50C93" w:rsidRDefault="00C50C93" w:rsidP="00BB4EA9">
            <w:pPr>
              <w:spacing w:after="0"/>
              <w:rPr>
                <w:rFonts w:ascii="Trebuchet MS" w:hAnsi="Trebuchet MS"/>
                <w:noProof/>
                <w:color w:val="000000"/>
                <w:sz w:val="22"/>
                <w:szCs w:val="22"/>
                <w:lang w:val="en-IE" w:eastAsia="en-IE"/>
              </w:rPr>
            </w:pPr>
            <w:r w:rsidRPr="00AD0057">
              <w:rPr>
                <w:rFonts w:ascii="Trebuchet MS" w:hAnsi="Trebuchet MS"/>
                <w:b/>
                <w:bCs/>
                <w:noProof/>
                <w:color w:val="000000"/>
                <w:sz w:val="22"/>
                <w:szCs w:val="22"/>
                <w:lang w:val="en-IE" w:eastAsia="en-IE"/>
              </w:rPr>
              <w:t xml:space="preserve">Participations </w:t>
            </w:r>
            <w:r w:rsidRPr="001E6292">
              <w:rPr>
                <w:rFonts w:ascii="Trebuchet MS" w:hAnsi="Trebuchet MS"/>
                <w:noProof/>
                <w:color w:val="000000"/>
                <w:sz w:val="22"/>
                <w:szCs w:val="22"/>
                <w:lang w:val="en-IE" w:eastAsia="en-IE"/>
              </w:rPr>
              <w:t xml:space="preserve">(i.e. number of persons attending a joint action across borders - e.g. citizens, volunteers, students, pupils, public officials, etc.) are counted for each joint action organised </w:t>
            </w:r>
            <w:r w:rsidRPr="00294F0B">
              <w:rPr>
                <w:rFonts w:ascii="Trebuchet MS" w:hAnsi="Trebuchet MS"/>
                <w:noProof/>
                <w:color w:val="000000"/>
                <w:sz w:val="22"/>
                <w:szCs w:val="22"/>
                <w:u w:val="single"/>
                <w:lang w:val="en-IE" w:eastAsia="en-IE"/>
              </w:rPr>
              <w:t>on the basis of attendance lists</w:t>
            </w:r>
            <w:r w:rsidRPr="001E6292">
              <w:rPr>
                <w:rFonts w:ascii="Trebuchet MS" w:hAnsi="Trebuchet MS"/>
                <w:noProof/>
                <w:color w:val="000000"/>
                <w:sz w:val="22"/>
                <w:szCs w:val="22"/>
                <w:lang w:val="en-IE" w:eastAsia="en-IE"/>
              </w:rPr>
              <w:t xml:space="preserve"> </w:t>
            </w:r>
            <w:r w:rsidRPr="00294F0B">
              <w:rPr>
                <w:rFonts w:ascii="Trebuchet MS" w:hAnsi="Trebuchet MS"/>
                <w:noProof/>
                <w:color w:val="000000"/>
                <w:sz w:val="22"/>
                <w:szCs w:val="22"/>
                <w:u w:val="single"/>
                <w:lang w:val="en-IE" w:eastAsia="en-IE"/>
              </w:rPr>
              <w:t>or other relevant means of quantification</w:t>
            </w:r>
            <w:r w:rsidRPr="001E6292">
              <w:rPr>
                <w:rFonts w:ascii="Trebuchet MS" w:hAnsi="Trebuchet MS"/>
                <w:noProof/>
                <w:color w:val="000000"/>
                <w:sz w:val="22"/>
                <w:szCs w:val="22"/>
                <w:lang w:val="en-IE" w:eastAsia="en-IE"/>
              </w:rPr>
              <w:t xml:space="preserve">. </w:t>
            </w:r>
          </w:p>
          <w:p w14:paraId="10F6E658" w14:textId="77777777" w:rsidR="00294F0B" w:rsidRPr="001E6292" w:rsidRDefault="00294F0B" w:rsidP="00BB4EA9">
            <w:pPr>
              <w:spacing w:after="0"/>
              <w:rPr>
                <w:rFonts w:ascii="Trebuchet MS" w:hAnsi="Trebuchet MS"/>
                <w:noProof/>
                <w:color w:val="000000"/>
                <w:sz w:val="22"/>
                <w:szCs w:val="22"/>
                <w:lang w:val="en-IE" w:eastAsia="en-IE"/>
              </w:rPr>
            </w:pPr>
          </w:p>
          <w:p w14:paraId="0EFDF4B6" w14:textId="6AEF76FD" w:rsidR="00C50C93" w:rsidRDefault="00C50C93" w:rsidP="00BB4EA9">
            <w:pPr>
              <w:spacing w:after="0"/>
              <w:rPr>
                <w:rFonts w:ascii="Trebuchet MS" w:hAnsi="Trebuchet MS"/>
                <w:noProof/>
                <w:color w:val="000000"/>
                <w:sz w:val="22"/>
                <w:szCs w:val="22"/>
                <w:lang w:val="en-IE" w:eastAsia="en-IE"/>
              </w:rPr>
            </w:pPr>
            <w:r w:rsidRPr="00AD0057">
              <w:rPr>
                <w:rFonts w:ascii="Trebuchet MS" w:hAnsi="Trebuchet MS"/>
                <w:b/>
                <w:bCs/>
                <w:noProof/>
                <w:color w:val="000000"/>
                <w:sz w:val="22"/>
                <w:szCs w:val="22"/>
                <w:lang w:val="en-IE" w:eastAsia="en-IE"/>
              </w:rPr>
              <w:t>A joint action</w:t>
            </w:r>
            <w:r w:rsidRPr="001E6292">
              <w:rPr>
                <w:rFonts w:ascii="Trebuchet MS" w:hAnsi="Trebuchet MS"/>
                <w:noProof/>
                <w:color w:val="000000"/>
                <w:sz w:val="22"/>
                <w:szCs w:val="22"/>
                <w:lang w:val="en-IE" w:eastAsia="en-IE"/>
              </w:rPr>
              <w:t xml:space="preserve"> is considered as the action organised with the involvement of organizations from at least two participating countries</w:t>
            </w:r>
            <w:r>
              <w:rPr>
                <w:rFonts w:ascii="Trebuchet MS" w:hAnsi="Trebuchet MS"/>
                <w:noProof/>
                <w:color w:val="000000"/>
                <w:sz w:val="22"/>
                <w:szCs w:val="22"/>
                <w:lang w:val="en-IE" w:eastAsia="en-IE"/>
              </w:rPr>
              <w:t>.</w:t>
            </w:r>
          </w:p>
          <w:p w14:paraId="7FB4AA83" w14:textId="77777777" w:rsidR="00294F0B" w:rsidRDefault="00294F0B" w:rsidP="00BB4EA9">
            <w:pPr>
              <w:spacing w:after="0"/>
              <w:rPr>
                <w:rFonts w:ascii="Trebuchet MS" w:hAnsi="Trebuchet MS"/>
                <w:noProof/>
                <w:color w:val="000000"/>
                <w:sz w:val="22"/>
                <w:szCs w:val="22"/>
                <w:lang w:val="en-IE" w:eastAsia="en-IE"/>
              </w:rPr>
            </w:pPr>
          </w:p>
          <w:p w14:paraId="3FA1A53C" w14:textId="77777777" w:rsidR="00C50C93" w:rsidRPr="008521E9" w:rsidRDefault="00C50C93" w:rsidP="00BB4EA9">
            <w:pPr>
              <w:spacing w:after="0"/>
              <w:rPr>
                <w:rFonts w:ascii="Trebuchet MS" w:hAnsi="Trebuchet MS"/>
                <w:noProof/>
                <w:color w:val="000000"/>
                <w:sz w:val="22"/>
                <w:szCs w:val="22"/>
                <w:lang w:val="en-IE" w:eastAsia="en-IE"/>
              </w:rPr>
            </w:pPr>
            <w:r w:rsidRPr="00CA3512">
              <w:rPr>
                <w:rFonts w:ascii="Trebuchet MS" w:hAnsi="Trebuchet MS"/>
                <w:noProof/>
                <w:color w:val="000000"/>
                <w:sz w:val="22"/>
                <w:szCs w:val="22"/>
                <w:lang w:val="en-IE" w:eastAsia="en-IE"/>
              </w:rPr>
              <w:t>Participations at on line joint actions across borders will also be taken into consideration, if justified.</w:t>
            </w:r>
          </w:p>
        </w:tc>
      </w:tr>
      <w:tr w:rsidR="00C50C93" w:rsidRPr="008521E9" w14:paraId="03C5232F"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1988B211"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160" w:type="dxa"/>
            <w:tcBorders>
              <w:top w:val="nil"/>
              <w:left w:val="nil"/>
              <w:bottom w:val="single" w:sz="4" w:space="0" w:color="auto"/>
              <w:right w:val="single" w:sz="4" w:space="0" w:color="auto"/>
            </w:tcBorders>
            <w:shd w:val="clear" w:color="auto" w:fill="auto"/>
            <w:noWrap/>
            <w:hideMark/>
          </w:tcPr>
          <w:p w14:paraId="2C240441"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Time measurement achieved</w:t>
            </w:r>
          </w:p>
        </w:tc>
        <w:tc>
          <w:tcPr>
            <w:tcW w:w="7964" w:type="dxa"/>
            <w:tcBorders>
              <w:top w:val="nil"/>
              <w:left w:val="nil"/>
              <w:bottom w:val="single" w:sz="4" w:space="0" w:color="auto"/>
              <w:right w:val="single" w:sz="4" w:space="0" w:color="auto"/>
            </w:tcBorders>
            <w:shd w:val="clear" w:color="auto" w:fill="auto"/>
            <w:noWrap/>
          </w:tcPr>
          <w:p w14:paraId="7CC3EF6D"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Upon project finalisation</w:t>
            </w:r>
          </w:p>
        </w:tc>
      </w:tr>
      <w:tr w:rsidR="00C50C93" w:rsidRPr="008521E9" w14:paraId="373C8CAE"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3CE37BD8"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160" w:type="dxa"/>
            <w:tcBorders>
              <w:top w:val="single" w:sz="4" w:space="0" w:color="auto"/>
              <w:left w:val="nil"/>
              <w:bottom w:val="single" w:sz="4" w:space="0" w:color="auto"/>
              <w:right w:val="single" w:sz="4" w:space="0" w:color="auto"/>
            </w:tcBorders>
            <w:shd w:val="clear" w:color="auto" w:fill="auto"/>
            <w:noWrap/>
          </w:tcPr>
          <w:p w14:paraId="7E12E907"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Exemple</w:t>
            </w:r>
          </w:p>
        </w:tc>
        <w:tc>
          <w:tcPr>
            <w:tcW w:w="7964" w:type="dxa"/>
            <w:tcBorders>
              <w:top w:val="single" w:sz="4" w:space="0" w:color="auto"/>
              <w:left w:val="nil"/>
              <w:bottom w:val="single" w:sz="4" w:space="0" w:color="auto"/>
              <w:right w:val="single" w:sz="4" w:space="0" w:color="auto"/>
            </w:tcBorders>
            <w:shd w:val="clear" w:color="auto" w:fill="auto"/>
          </w:tcPr>
          <w:p w14:paraId="3682B066" w14:textId="77777777" w:rsidR="00C50C93" w:rsidRDefault="00C50C93" w:rsidP="00BB4EA9">
            <w:pPr>
              <w:spacing w:after="0"/>
              <w:jc w:val="left"/>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 xml:space="preserve">The number of participants from one participating country to a study visit in another </w:t>
            </w:r>
            <w:r w:rsidRPr="00DC6EAD">
              <w:rPr>
                <w:rFonts w:ascii="Trebuchet MS" w:hAnsi="Trebuchet MS"/>
                <w:noProof/>
                <w:color w:val="000000"/>
                <w:sz w:val="22"/>
                <w:szCs w:val="22"/>
                <w:lang w:val="en-IE" w:eastAsia="en-IE"/>
              </w:rPr>
              <w:t>participating country</w:t>
            </w:r>
          </w:p>
          <w:p w14:paraId="4EB60076" w14:textId="77777777" w:rsidR="00C50C93" w:rsidRPr="008521E9" w:rsidRDefault="00C50C93" w:rsidP="00BB4EA9">
            <w:pPr>
              <w:spacing w:after="0"/>
              <w:jc w:val="left"/>
              <w:rPr>
                <w:rFonts w:ascii="Trebuchet MS" w:hAnsi="Trebuchet MS"/>
                <w:noProof/>
                <w:color w:val="000000"/>
                <w:sz w:val="22"/>
                <w:szCs w:val="22"/>
                <w:lang w:val="en-IE" w:eastAsia="en-IE"/>
              </w:rPr>
            </w:pPr>
          </w:p>
        </w:tc>
      </w:tr>
      <w:tr w:rsidR="00C50C93" w:rsidRPr="008521E9" w14:paraId="51FD4A9D"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28EDB293" w14:textId="77777777" w:rsidR="00C50C93" w:rsidRPr="008521E9"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160" w:type="dxa"/>
            <w:tcBorders>
              <w:top w:val="single" w:sz="4" w:space="0" w:color="auto"/>
              <w:left w:val="nil"/>
              <w:bottom w:val="single" w:sz="4" w:space="0" w:color="auto"/>
              <w:right w:val="single" w:sz="4" w:space="0" w:color="auto"/>
            </w:tcBorders>
            <w:shd w:val="clear" w:color="auto" w:fill="auto"/>
            <w:noWrap/>
          </w:tcPr>
          <w:p w14:paraId="41E87031"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Notes</w:t>
            </w:r>
          </w:p>
        </w:tc>
        <w:tc>
          <w:tcPr>
            <w:tcW w:w="7964" w:type="dxa"/>
            <w:tcBorders>
              <w:top w:val="single" w:sz="4" w:space="0" w:color="auto"/>
              <w:left w:val="nil"/>
              <w:bottom w:val="single" w:sz="4" w:space="0" w:color="auto"/>
              <w:right w:val="single" w:sz="4" w:space="0" w:color="auto"/>
            </w:tcBorders>
            <w:shd w:val="clear" w:color="auto" w:fill="auto"/>
          </w:tcPr>
          <w:p w14:paraId="44A5D131" w14:textId="77777777" w:rsidR="00294F0B" w:rsidRDefault="00294F0B" w:rsidP="00BB4EA9">
            <w:pPr>
              <w:spacing w:after="0"/>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Should not be counted in RCO81:</w:t>
            </w:r>
          </w:p>
          <w:p w14:paraId="1EED0D57" w14:textId="6F773BE4" w:rsidR="00294F0B" w:rsidRDefault="00294F0B" w:rsidP="00294F0B">
            <w:pPr>
              <w:pStyle w:val="ListParagraph"/>
              <w:numPr>
                <w:ilvl w:val="0"/>
                <w:numId w:val="2"/>
              </w:numPr>
              <w:spacing w:after="0"/>
              <w:rPr>
                <w:rFonts w:ascii="Trebuchet MS" w:hAnsi="Trebuchet MS"/>
                <w:noProof/>
                <w:color w:val="000000"/>
                <w:sz w:val="22"/>
                <w:szCs w:val="22"/>
                <w:lang w:val="en-IE" w:eastAsia="en-IE"/>
              </w:rPr>
            </w:pPr>
            <w:r w:rsidRPr="002C0AF5">
              <w:rPr>
                <w:rFonts w:ascii="Trebuchet MS" w:hAnsi="Trebuchet MS"/>
                <w:noProof/>
                <w:color w:val="000000"/>
                <w:sz w:val="22"/>
                <w:szCs w:val="22"/>
                <w:lang w:val="en-IE" w:eastAsia="en-IE"/>
              </w:rPr>
              <w:t>Participations in public events</w:t>
            </w:r>
            <w:r>
              <w:rPr>
                <w:rFonts w:ascii="Trebuchet MS" w:hAnsi="Trebuchet MS"/>
                <w:noProof/>
                <w:color w:val="000000"/>
                <w:sz w:val="22"/>
                <w:szCs w:val="22"/>
                <w:lang w:val="en-IE" w:eastAsia="en-IE"/>
              </w:rPr>
              <w:t>;</w:t>
            </w:r>
          </w:p>
          <w:p w14:paraId="65FF8254" w14:textId="08E79804" w:rsidR="00294F0B" w:rsidRDefault="00294F0B" w:rsidP="00294F0B">
            <w:pPr>
              <w:pStyle w:val="ListParagraph"/>
              <w:numPr>
                <w:ilvl w:val="0"/>
                <w:numId w:val="2"/>
              </w:numPr>
              <w:spacing w:after="0"/>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P</w:t>
            </w:r>
            <w:r w:rsidRPr="002C0AF5">
              <w:rPr>
                <w:rFonts w:ascii="Trebuchet MS" w:hAnsi="Trebuchet MS"/>
                <w:noProof/>
                <w:color w:val="000000"/>
                <w:sz w:val="22"/>
                <w:szCs w:val="22"/>
                <w:lang w:val="en-IE" w:eastAsia="en-IE"/>
              </w:rPr>
              <w:t>ublic events organized in supported projects</w:t>
            </w:r>
            <w:r>
              <w:rPr>
                <w:rFonts w:ascii="Trebuchet MS" w:hAnsi="Trebuchet MS"/>
                <w:noProof/>
                <w:color w:val="000000"/>
                <w:sz w:val="22"/>
                <w:szCs w:val="22"/>
                <w:lang w:val="en-IE" w:eastAsia="en-IE"/>
              </w:rPr>
              <w:t xml:space="preserve"> (</w:t>
            </w:r>
            <w:r w:rsidRPr="002C0AF5">
              <w:rPr>
                <w:rFonts w:ascii="Trebuchet MS" w:hAnsi="Trebuchet MS"/>
                <w:noProof/>
                <w:color w:val="000000"/>
                <w:sz w:val="22"/>
                <w:szCs w:val="22"/>
                <w:lang w:val="en-IE" w:eastAsia="en-IE"/>
              </w:rPr>
              <w:t>reported by RCO115</w:t>
            </w:r>
            <w:r>
              <w:rPr>
                <w:rFonts w:ascii="Trebuchet MS" w:hAnsi="Trebuchet MS"/>
                <w:noProof/>
                <w:color w:val="000000"/>
                <w:sz w:val="22"/>
                <w:szCs w:val="22"/>
                <w:lang w:val="en-IE" w:eastAsia="en-IE"/>
              </w:rPr>
              <w:t>)</w:t>
            </w:r>
            <w:r w:rsidR="00351DA9">
              <w:rPr>
                <w:rFonts w:ascii="Trebuchet MS" w:hAnsi="Trebuchet MS"/>
                <w:noProof/>
                <w:color w:val="000000"/>
                <w:sz w:val="22"/>
                <w:szCs w:val="22"/>
                <w:lang w:val="en-IE" w:eastAsia="en-IE"/>
              </w:rPr>
              <w:t>;</w:t>
            </w:r>
          </w:p>
          <w:p w14:paraId="5C2D5406" w14:textId="37BF7D70" w:rsidR="00294F0B" w:rsidRPr="00294F0B" w:rsidRDefault="00294F0B" w:rsidP="00294F0B">
            <w:pPr>
              <w:pStyle w:val="ListParagraph"/>
              <w:numPr>
                <w:ilvl w:val="0"/>
                <w:numId w:val="2"/>
              </w:numPr>
              <w:spacing w:after="0"/>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P</w:t>
            </w:r>
            <w:r w:rsidRPr="002C0AF5">
              <w:rPr>
                <w:rFonts w:ascii="Trebuchet MS" w:hAnsi="Trebuchet MS"/>
                <w:noProof/>
                <w:color w:val="000000"/>
                <w:sz w:val="22"/>
                <w:szCs w:val="22"/>
                <w:lang w:val="en-IE" w:eastAsia="en-IE"/>
              </w:rPr>
              <w:t>articipations in internal project meetings of the partners</w:t>
            </w:r>
            <w:r w:rsidR="00351DA9">
              <w:rPr>
                <w:rFonts w:ascii="Trebuchet MS" w:hAnsi="Trebuchet MS"/>
                <w:noProof/>
                <w:color w:val="000000"/>
                <w:sz w:val="22"/>
                <w:szCs w:val="22"/>
                <w:lang w:val="en-IE" w:eastAsia="en-IE"/>
              </w:rPr>
              <w:t>.</w:t>
            </w:r>
          </w:p>
        </w:tc>
      </w:tr>
    </w:tbl>
    <w:p w14:paraId="09C064B3" w14:textId="4B8D5D95" w:rsidR="00C50C93" w:rsidRDefault="00C50C93" w:rsidP="00C50C93">
      <w:pPr>
        <w:rPr>
          <w:rFonts w:ascii="Trebuchet MS" w:hAnsi="Trebuchet MS"/>
          <w:sz w:val="22"/>
          <w:szCs w:val="22"/>
        </w:rPr>
      </w:pPr>
    </w:p>
    <w:p w14:paraId="094BEB0F" w14:textId="117AE3E4" w:rsidR="00756BFF" w:rsidRDefault="00756BFF" w:rsidP="00C50C93">
      <w:pPr>
        <w:rPr>
          <w:rFonts w:ascii="Trebuchet MS" w:hAnsi="Trebuchet MS"/>
          <w:sz w:val="22"/>
          <w:szCs w:val="22"/>
        </w:rPr>
      </w:pPr>
      <w:r>
        <w:rPr>
          <w:rFonts w:ascii="Trebuchet MS" w:hAnsi="Trebuchet MS"/>
          <w:sz w:val="22"/>
          <w:szCs w:val="22"/>
        </w:rPr>
        <w:br w:type="page"/>
      </w:r>
    </w:p>
    <w:p w14:paraId="44D0F37F" w14:textId="6C4284E3" w:rsidR="00A47EA7" w:rsidRDefault="00A47EA7" w:rsidP="00C50C93">
      <w:pPr>
        <w:rPr>
          <w:rFonts w:ascii="Trebuchet MS" w:hAnsi="Trebuchet MS"/>
          <w:sz w:val="22"/>
          <w:szCs w:val="22"/>
        </w:rPr>
      </w:pPr>
    </w:p>
    <w:p w14:paraId="4EF0F54B" w14:textId="77777777" w:rsidR="00975E1A" w:rsidRDefault="00975E1A" w:rsidP="00C50C93">
      <w:pPr>
        <w:rPr>
          <w:rFonts w:ascii="Trebuchet MS" w:hAnsi="Trebuchet MS"/>
          <w:sz w:val="22"/>
          <w:szCs w:val="22"/>
        </w:rPr>
      </w:pPr>
    </w:p>
    <w:tbl>
      <w:tblPr>
        <w:tblW w:w="10772" w:type="dxa"/>
        <w:tblInd w:w="113" w:type="dxa"/>
        <w:tblLook w:val="04A0" w:firstRow="1" w:lastRow="0" w:firstColumn="1" w:lastColumn="0" w:noHBand="0" w:noVBand="1"/>
      </w:tblPr>
      <w:tblGrid>
        <w:gridCol w:w="648"/>
        <w:gridCol w:w="2204"/>
        <w:gridCol w:w="7920"/>
      </w:tblGrid>
      <w:tr w:rsidR="00A47EA7" w:rsidRPr="008521E9" w14:paraId="65420BE5" w14:textId="77777777" w:rsidTr="006F2983">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6D628028" w14:textId="77777777" w:rsidR="00A47EA7" w:rsidRPr="008521E9" w:rsidRDefault="00A47EA7" w:rsidP="002D55CF">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204" w:type="dxa"/>
            <w:tcBorders>
              <w:top w:val="single" w:sz="4" w:space="0" w:color="auto"/>
              <w:left w:val="nil"/>
              <w:bottom w:val="single" w:sz="4" w:space="0" w:color="auto"/>
              <w:right w:val="single" w:sz="4" w:space="0" w:color="auto"/>
            </w:tcBorders>
            <w:shd w:val="clear" w:color="auto" w:fill="D4D3DD" w:themeFill="text2" w:themeFillTint="33"/>
            <w:noWrap/>
            <w:hideMark/>
          </w:tcPr>
          <w:p w14:paraId="76DB7AFC"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7920" w:type="dxa"/>
            <w:tcBorders>
              <w:top w:val="single" w:sz="4" w:space="0" w:color="auto"/>
              <w:left w:val="nil"/>
              <w:bottom w:val="single" w:sz="4" w:space="0" w:color="auto"/>
              <w:right w:val="single" w:sz="4" w:space="0" w:color="auto"/>
            </w:tcBorders>
            <w:shd w:val="clear" w:color="auto" w:fill="D4D3DD" w:themeFill="text2" w:themeFillTint="33"/>
            <w:noWrap/>
            <w:hideMark/>
          </w:tcPr>
          <w:p w14:paraId="5D0A0A82"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A47EA7" w:rsidRPr="008521E9" w14:paraId="0AE0BB50"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31CF34E5"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204" w:type="dxa"/>
            <w:tcBorders>
              <w:top w:val="nil"/>
              <w:left w:val="nil"/>
              <w:bottom w:val="single" w:sz="4" w:space="0" w:color="auto"/>
              <w:right w:val="single" w:sz="4" w:space="0" w:color="auto"/>
            </w:tcBorders>
            <w:shd w:val="clear" w:color="auto" w:fill="auto"/>
            <w:noWrap/>
            <w:hideMark/>
          </w:tcPr>
          <w:p w14:paraId="752D13D3"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7920" w:type="dxa"/>
            <w:tcBorders>
              <w:top w:val="nil"/>
              <w:left w:val="nil"/>
              <w:bottom w:val="single" w:sz="4" w:space="0" w:color="auto"/>
              <w:right w:val="single" w:sz="4" w:space="0" w:color="auto"/>
            </w:tcBorders>
            <w:shd w:val="clear" w:color="auto" w:fill="auto"/>
            <w:noWrap/>
          </w:tcPr>
          <w:p w14:paraId="5D5E6F4D"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RCO8</w:t>
            </w:r>
            <w:r>
              <w:rPr>
                <w:rFonts w:ascii="Trebuchet MS" w:hAnsi="Trebuchet MS"/>
                <w:b/>
                <w:noProof/>
                <w:color w:val="000000"/>
                <w:sz w:val="22"/>
                <w:szCs w:val="22"/>
                <w:lang w:val="en-IE" w:eastAsia="en-IE"/>
              </w:rPr>
              <w:t>4</w:t>
            </w:r>
          </w:p>
        </w:tc>
      </w:tr>
      <w:tr w:rsidR="00A47EA7" w:rsidRPr="008521E9" w14:paraId="3B09B8A7"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A7E9379"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204" w:type="dxa"/>
            <w:tcBorders>
              <w:top w:val="nil"/>
              <w:left w:val="nil"/>
              <w:bottom w:val="single" w:sz="4" w:space="0" w:color="auto"/>
              <w:right w:val="single" w:sz="4" w:space="0" w:color="auto"/>
            </w:tcBorders>
            <w:shd w:val="clear" w:color="auto" w:fill="auto"/>
            <w:noWrap/>
            <w:hideMark/>
          </w:tcPr>
          <w:p w14:paraId="14EC77A1"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7920" w:type="dxa"/>
            <w:tcBorders>
              <w:top w:val="nil"/>
              <w:left w:val="nil"/>
              <w:bottom w:val="single" w:sz="4" w:space="0" w:color="auto"/>
              <w:right w:val="single" w:sz="4" w:space="0" w:color="auto"/>
            </w:tcBorders>
            <w:shd w:val="clear" w:color="auto" w:fill="auto"/>
          </w:tcPr>
          <w:p w14:paraId="4EB619D4"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7822BE">
              <w:rPr>
                <w:rFonts w:ascii="Trebuchet MS" w:hAnsi="Trebuchet MS"/>
                <w:b/>
                <w:noProof/>
                <w:color w:val="000000"/>
                <w:sz w:val="22"/>
                <w:szCs w:val="22"/>
                <w:lang w:val="en-IE" w:eastAsia="en-IE"/>
              </w:rPr>
              <w:t>Pilot actions developed jointly and implemented in projects</w:t>
            </w:r>
          </w:p>
        </w:tc>
      </w:tr>
      <w:tr w:rsidR="00A47EA7" w:rsidRPr="008521E9" w14:paraId="53B5F8FA"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EFDA1F3"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204" w:type="dxa"/>
            <w:tcBorders>
              <w:top w:val="nil"/>
              <w:left w:val="nil"/>
              <w:bottom w:val="single" w:sz="4" w:space="0" w:color="auto"/>
              <w:right w:val="single" w:sz="4" w:space="0" w:color="auto"/>
            </w:tcBorders>
            <w:shd w:val="clear" w:color="auto" w:fill="auto"/>
            <w:noWrap/>
            <w:hideMark/>
          </w:tcPr>
          <w:p w14:paraId="633AEBD3"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Measurement unit</w:t>
            </w:r>
          </w:p>
        </w:tc>
        <w:tc>
          <w:tcPr>
            <w:tcW w:w="7920" w:type="dxa"/>
            <w:tcBorders>
              <w:top w:val="nil"/>
              <w:left w:val="nil"/>
              <w:bottom w:val="single" w:sz="4" w:space="0" w:color="auto"/>
              <w:right w:val="single" w:sz="4" w:space="0" w:color="auto"/>
            </w:tcBorders>
            <w:shd w:val="clear" w:color="auto" w:fill="auto"/>
            <w:noWrap/>
          </w:tcPr>
          <w:p w14:paraId="6675E3ED" w14:textId="77777777" w:rsidR="00A47EA7" w:rsidRPr="008521E9" w:rsidRDefault="00A47EA7" w:rsidP="002D55CF">
            <w:pPr>
              <w:spacing w:after="0"/>
              <w:jc w:val="left"/>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Pilot actions</w:t>
            </w:r>
          </w:p>
        </w:tc>
      </w:tr>
      <w:tr w:rsidR="00A47EA7" w:rsidRPr="008521E9" w14:paraId="2AA85F20"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071D6EA8"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204" w:type="dxa"/>
            <w:tcBorders>
              <w:top w:val="nil"/>
              <w:left w:val="nil"/>
              <w:bottom w:val="single" w:sz="4" w:space="0" w:color="auto"/>
              <w:right w:val="single" w:sz="4" w:space="0" w:color="auto"/>
            </w:tcBorders>
            <w:shd w:val="clear" w:color="auto" w:fill="auto"/>
            <w:noWrap/>
            <w:hideMark/>
          </w:tcPr>
          <w:p w14:paraId="0F2AE2B9"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Type of indicator</w:t>
            </w:r>
          </w:p>
        </w:tc>
        <w:tc>
          <w:tcPr>
            <w:tcW w:w="7920" w:type="dxa"/>
            <w:tcBorders>
              <w:top w:val="nil"/>
              <w:left w:val="nil"/>
              <w:bottom w:val="single" w:sz="4" w:space="0" w:color="auto"/>
              <w:right w:val="single" w:sz="4" w:space="0" w:color="auto"/>
            </w:tcBorders>
            <w:shd w:val="clear" w:color="auto" w:fill="auto"/>
            <w:noWrap/>
          </w:tcPr>
          <w:p w14:paraId="7B4895D1" w14:textId="77777777" w:rsidR="00A47EA7" w:rsidRPr="008521E9" w:rsidRDefault="00A47EA7" w:rsidP="002D55CF">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A47EA7" w:rsidRPr="008521E9" w14:paraId="656F73A4" w14:textId="77777777" w:rsidTr="00975E1A">
        <w:trPr>
          <w:trHeight w:val="3032"/>
        </w:trPr>
        <w:tc>
          <w:tcPr>
            <w:tcW w:w="648" w:type="dxa"/>
            <w:tcBorders>
              <w:top w:val="nil"/>
              <w:left w:val="single" w:sz="4" w:space="0" w:color="auto"/>
              <w:bottom w:val="single" w:sz="4" w:space="0" w:color="auto"/>
              <w:right w:val="single" w:sz="4" w:space="0" w:color="auto"/>
            </w:tcBorders>
            <w:shd w:val="clear" w:color="auto" w:fill="auto"/>
            <w:noWrap/>
          </w:tcPr>
          <w:p w14:paraId="18560D31"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204" w:type="dxa"/>
            <w:tcBorders>
              <w:top w:val="nil"/>
              <w:left w:val="nil"/>
              <w:bottom w:val="single" w:sz="4" w:space="0" w:color="auto"/>
              <w:right w:val="single" w:sz="4" w:space="0" w:color="auto"/>
            </w:tcBorders>
            <w:shd w:val="clear" w:color="auto" w:fill="auto"/>
            <w:noWrap/>
            <w:hideMark/>
          </w:tcPr>
          <w:p w14:paraId="3844DDFA"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Specific objective</w:t>
            </w:r>
          </w:p>
        </w:tc>
        <w:tc>
          <w:tcPr>
            <w:tcW w:w="7920" w:type="dxa"/>
            <w:tcBorders>
              <w:top w:val="nil"/>
              <w:left w:val="nil"/>
              <w:bottom w:val="single" w:sz="4" w:space="0" w:color="auto"/>
              <w:right w:val="single" w:sz="4" w:space="0" w:color="auto"/>
            </w:tcBorders>
            <w:shd w:val="clear" w:color="auto" w:fill="auto"/>
            <w:noWrap/>
          </w:tcPr>
          <w:p w14:paraId="45049D1B" w14:textId="77777777" w:rsidR="00A47EA7" w:rsidRPr="008521E9" w:rsidRDefault="00A47EA7" w:rsidP="002D55CF">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5D0BF41E" w14:textId="77777777" w:rsidR="00A47EA7" w:rsidRPr="008521E9" w:rsidRDefault="00A47EA7" w:rsidP="002D55CF">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2EA0FE8A" w14:textId="77777777" w:rsidR="00A47EA7" w:rsidRPr="00A47EA7" w:rsidRDefault="00A47EA7" w:rsidP="002D55CF">
            <w:pPr>
              <w:rPr>
                <w:rFonts w:ascii="Trebuchet MS" w:hAnsi="Trebuchet MS"/>
                <w:b/>
                <w:color w:val="4A9A4C"/>
                <w:sz w:val="22"/>
                <w:szCs w:val="22"/>
              </w:rPr>
            </w:pPr>
            <w:r w:rsidRPr="00A47EA7">
              <w:rPr>
                <w:rFonts w:ascii="Trebuchet MS" w:hAnsi="Trebuchet MS"/>
                <w:b/>
                <w:color w:val="4A9A4C"/>
                <w:sz w:val="22"/>
                <w:szCs w:val="22"/>
              </w:rPr>
              <w:t xml:space="preserve">SO4: Promoting climate change adaptation, and disaster risk prevention, resilience, taking into account ecosystem-based approaches  </w:t>
            </w:r>
          </w:p>
          <w:p w14:paraId="7151AD3A" w14:textId="77777777" w:rsidR="00A47EA7" w:rsidRPr="008521E9" w:rsidRDefault="00A47EA7" w:rsidP="00A47EA7">
            <w:pPr>
              <w:rPr>
                <w:rFonts w:ascii="Trebuchet MS" w:hAnsi="Trebuchet MS"/>
                <w:noProof/>
                <w:color w:val="000000"/>
                <w:sz w:val="22"/>
                <w:szCs w:val="22"/>
                <w:lang w:val="en-IE" w:eastAsia="en-IE"/>
              </w:rPr>
            </w:pPr>
            <w:r w:rsidRPr="00A47EA7">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A47EA7" w:rsidRPr="008521E9" w14:paraId="671D1789" w14:textId="77777777" w:rsidTr="006F2983">
        <w:trPr>
          <w:trHeight w:val="692"/>
        </w:trPr>
        <w:tc>
          <w:tcPr>
            <w:tcW w:w="648" w:type="dxa"/>
            <w:tcBorders>
              <w:top w:val="nil"/>
              <w:left w:val="single" w:sz="4" w:space="0" w:color="auto"/>
              <w:bottom w:val="single" w:sz="4" w:space="0" w:color="auto"/>
              <w:right w:val="single" w:sz="4" w:space="0" w:color="auto"/>
            </w:tcBorders>
            <w:shd w:val="clear" w:color="auto" w:fill="auto"/>
            <w:noWrap/>
          </w:tcPr>
          <w:p w14:paraId="7FB4583B"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204" w:type="dxa"/>
            <w:tcBorders>
              <w:top w:val="nil"/>
              <w:left w:val="nil"/>
              <w:bottom w:val="single" w:sz="4" w:space="0" w:color="auto"/>
              <w:right w:val="single" w:sz="4" w:space="0" w:color="auto"/>
            </w:tcBorders>
            <w:shd w:val="clear" w:color="auto" w:fill="auto"/>
            <w:noWrap/>
            <w:hideMark/>
          </w:tcPr>
          <w:p w14:paraId="44A9C0BA"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Definition </w:t>
            </w:r>
          </w:p>
        </w:tc>
        <w:tc>
          <w:tcPr>
            <w:tcW w:w="7920" w:type="dxa"/>
            <w:tcBorders>
              <w:top w:val="nil"/>
              <w:left w:val="nil"/>
              <w:bottom w:val="single" w:sz="4" w:space="0" w:color="auto"/>
              <w:right w:val="single" w:sz="4" w:space="0" w:color="auto"/>
            </w:tcBorders>
            <w:shd w:val="clear" w:color="auto" w:fill="auto"/>
          </w:tcPr>
          <w:p w14:paraId="0D2B1381" w14:textId="77777777" w:rsidR="00D21F71"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The indicator </w:t>
            </w:r>
            <w:r w:rsidRPr="00AD0057">
              <w:rPr>
                <w:rFonts w:ascii="Trebuchet MS" w:hAnsi="Trebuchet MS"/>
                <w:noProof/>
                <w:color w:val="000000"/>
                <w:sz w:val="22"/>
                <w:szCs w:val="22"/>
                <w:u w:val="single"/>
                <w:lang w:val="en-IE" w:eastAsia="en-IE"/>
              </w:rPr>
              <w:t>counts</w:t>
            </w:r>
            <w:r w:rsidRPr="007822BE">
              <w:rPr>
                <w:rFonts w:ascii="Trebuchet MS" w:hAnsi="Trebuchet MS"/>
                <w:noProof/>
                <w:color w:val="000000"/>
                <w:sz w:val="22"/>
                <w:szCs w:val="22"/>
                <w:lang w:val="en-IE" w:eastAsia="en-IE"/>
              </w:rPr>
              <w:t xml:space="preserve"> the pilot actions developed jointly and implemented by supported projects.</w:t>
            </w:r>
          </w:p>
          <w:p w14:paraId="3F536B9F" w14:textId="10183EBA" w:rsidR="00A47EA7"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 </w:t>
            </w:r>
          </w:p>
          <w:p w14:paraId="09C27764" w14:textId="77777777" w:rsidR="00D21F71"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The scope of a jointly developed pilot action could be to test procedures, new instruments, tools, experimentation or the transfer of practices.</w:t>
            </w:r>
          </w:p>
          <w:p w14:paraId="7E549A9C" w14:textId="4897FC9A" w:rsidR="00A47EA7"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 </w:t>
            </w:r>
          </w:p>
          <w:p w14:paraId="0EBC4970" w14:textId="77777777" w:rsidR="00A47EA7" w:rsidRPr="007822BE"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In order </w:t>
            </w:r>
            <w:r w:rsidRPr="00D21F71">
              <w:rPr>
                <w:rFonts w:ascii="Trebuchet MS" w:hAnsi="Trebuchet MS"/>
                <w:b/>
                <w:bCs/>
                <w:noProof/>
                <w:color w:val="000000"/>
                <w:sz w:val="22"/>
                <w:szCs w:val="22"/>
                <w:lang w:val="en-IE" w:eastAsia="en-IE"/>
              </w:rPr>
              <w:t>to be counted</w:t>
            </w:r>
            <w:r w:rsidRPr="007822BE">
              <w:rPr>
                <w:rFonts w:ascii="Trebuchet MS" w:hAnsi="Trebuchet MS"/>
                <w:noProof/>
                <w:color w:val="000000"/>
                <w:sz w:val="22"/>
                <w:szCs w:val="22"/>
                <w:lang w:val="en-IE" w:eastAsia="en-IE"/>
              </w:rPr>
              <w:t xml:space="preserve"> by this indicator</w:t>
            </w:r>
            <w:r>
              <w:rPr>
                <w:rFonts w:ascii="Trebuchet MS" w:hAnsi="Trebuchet MS"/>
                <w:noProof/>
                <w:color w:val="000000"/>
                <w:sz w:val="22"/>
                <w:szCs w:val="22"/>
                <w:lang w:val="en-IE" w:eastAsia="en-IE"/>
              </w:rPr>
              <w:t>:</w:t>
            </w:r>
            <w:r w:rsidRPr="007822BE">
              <w:rPr>
                <w:rFonts w:ascii="Trebuchet MS" w:hAnsi="Trebuchet MS"/>
                <w:noProof/>
                <w:color w:val="000000"/>
                <w:sz w:val="22"/>
                <w:szCs w:val="22"/>
                <w:lang w:val="en-IE" w:eastAsia="en-IE"/>
              </w:rPr>
              <w:t xml:space="preserve"> </w:t>
            </w:r>
          </w:p>
          <w:p w14:paraId="6859FD6A" w14:textId="77777777" w:rsidR="00A47EA7" w:rsidRPr="007822BE"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 </w:t>
            </w:r>
            <w:r w:rsidRPr="00D21F71">
              <w:rPr>
                <w:rFonts w:ascii="Trebuchet MS" w:hAnsi="Trebuchet MS"/>
                <w:b/>
                <w:bCs/>
                <w:noProof/>
                <w:color w:val="000000"/>
                <w:sz w:val="22"/>
                <w:szCs w:val="22"/>
                <w:lang w:val="en-IE" w:eastAsia="en-IE"/>
              </w:rPr>
              <w:t>the pilot action needs not only to be developed, but also implemented</w:t>
            </w:r>
            <w:r w:rsidRPr="007822BE">
              <w:rPr>
                <w:rFonts w:ascii="Trebuchet MS" w:hAnsi="Trebuchet MS"/>
                <w:noProof/>
                <w:color w:val="000000"/>
                <w:sz w:val="22"/>
                <w:szCs w:val="22"/>
                <w:lang w:val="en-IE" w:eastAsia="en-IE"/>
              </w:rPr>
              <w:t xml:space="preserve"> within the project </w:t>
            </w:r>
          </w:p>
          <w:p w14:paraId="5F5BC065" w14:textId="77777777" w:rsidR="00A47EA7" w:rsidRPr="00D21F71" w:rsidRDefault="00A47EA7" w:rsidP="002D55CF">
            <w:pPr>
              <w:spacing w:after="0"/>
              <w:rPr>
                <w:rFonts w:ascii="Trebuchet MS" w:hAnsi="Trebuchet MS"/>
                <w:b/>
                <w:bCs/>
                <w:noProof/>
                <w:color w:val="000000"/>
                <w:sz w:val="22"/>
                <w:szCs w:val="22"/>
                <w:lang w:val="en-IE" w:eastAsia="en-IE"/>
              </w:rPr>
            </w:pPr>
            <w:r w:rsidRPr="00D21F71">
              <w:rPr>
                <w:rFonts w:ascii="Trebuchet MS" w:hAnsi="Trebuchet MS"/>
                <w:b/>
                <w:bCs/>
                <w:noProof/>
                <w:color w:val="000000"/>
                <w:sz w:val="22"/>
                <w:szCs w:val="22"/>
                <w:lang w:val="en-IE" w:eastAsia="en-IE"/>
              </w:rPr>
              <w:t>and</w:t>
            </w:r>
          </w:p>
          <w:p w14:paraId="5DF0CA51" w14:textId="77777777" w:rsidR="00A47EA7" w:rsidRPr="007822BE" w:rsidRDefault="00A47EA7" w:rsidP="002D55CF">
            <w:pPr>
              <w:spacing w:after="0"/>
              <w:rPr>
                <w:rFonts w:ascii="Trebuchet MS" w:hAnsi="Trebuchet MS"/>
                <w:noProof/>
                <w:color w:val="000000"/>
                <w:sz w:val="22"/>
                <w:szCs w:val="22"/>
                <w:lang w:val="en-IE" w:eastAsia="en-IE"/>
              </w:rPr>
            </w:pPr>
            <w:r w:rsidRPr="007822BE">
              <w:rPr>
                <w:rFonts w:ascii="Trebuchet MS" w:hAnsi="Trebuchet MS"/>
                <w:noProof/>
                <w:color w:val="000000"/>
                <w:sz w:val="22"/>
                <w:szCs w:val="22"/>
                <w:lang w:val="en-IE" w:eastAsia="en-IE"/>
              </w:rPr>
              <w:t xml:space="preserve">- </w:t>
            </w:r>
            <w:r w:rsidRPr="00D21F71">
              <w:rPr>
                <w:rFonts w:ascii="Trebuchet MS" w:hAnsi="Trebuchet MS"/>
                <w:b/>
                <w:bCs/>
                <w:noProof/>
                <w:color w:val="000000"/>
                <w:sz w:val="22"/>
                <w:szCs w:val="22"/>
                <w:lang w:val="en-IE" w:eastAsia="en-IE"/>
              </w:rPr>
              <w:t>the implementation of the pilot action should be finalised by the end of the project</w:t>
            </w:r>
            <w:r w:rsidRPr="007822BE">
              <w:rPr>
                <w:rFonts w:ascii="Trebuchet MS" w:hAnsi="Trebuchet MS"/>
                <w:noProof/>
                <w:color w:val="000000"/>
                <w:sz w:val="22"/>
                <w:szCs w:val="22"/>
                <w:lang w:val="en-IE" w:eastAsia="en-IE"/>
              </w:rPr>
              <w:t xml:space="preserve">. </w:t>
            </w:r>
          </w:p>
          <w:p w14:paraId="14995431" w14:textId="77777777" w:rsidR="00D21F71" w:rsidRDefault="00D21F71" w:rsidP="002D55CF">
            <w:pPr>
              <w:spacing w:after="0"/>
              <w:rPr>
                <w:rFonts w:ascii="Trebuchet MS" w:hAnsi="Trebuchet MS"/>
                <w:b/>
                <w:bCs/>
                <w:noProof/>
                <w:color w:val="000000"/>
                <w:sz w:val="22"/>
                <w:szCs w:val="22"/>
                <w:lang w:val="en-IE" w:eastAsia="en-IE"/>
              </w:rPr>
            </w:pPr>
          </w:p>
          <w:p w14:paraId="798E6747" w14:textId="046AE9D5" w:rsidR="00A47EA7" w:rsidRPr="00C2566F" w:rsidRDefault="00A47EA7" w:rsidP="002D55CF">
            <w:pPr>
              <w:spacing w:after="0"/>
              <w:rPr>
                <w:rFonts w:ascii="Trebuchet MS" w:hAnsi="Trebuchet MS"/>
                <w:b/>
                <w:bCs/>
                <w:noProof/>
                <w:color w:val="000000"/>
                <w:sz w:val="22"/>
                <w:szCs w:val="22"/>
                <w:lang w:val="en-IE" w:eastAsia="en-IE"/>
              </w:rPr>
            </w:pPr>
            <w:r w:rsidRPr="00C2566F">
              <w:rPr>
                <w:rFonts w:ascii="Trebuchet MS" w:hAnsi="Trebuchet MS"/>
                <w:b/>
                <w:bCs/>
                <w:noProof/>
                <w:color w:val="000000"/>
                <w:sz w:val="22"/>
                <w:szCs w:val="22"/>
                <w:lang w:val="en-IE" w:eastAsia="en-IE"/>
              </w:rPr>
              <w:t>Jointly developed pilot action implies the involvement of organizations from at least two participating countries.</w:t>
            </w:r>
          </w:p>
        </w:tc>
      </w:tr>
      <w:tr w:rsidR="00A47EA7" w:rsidRPr="008521E9" w14:paraId="3E625E26"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21CCFA3"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204" w:type="dxa"/>
            <w:tcBorders>
              <w:top w:val="nil"/>
              <w:left w:val="nil"/>
              <w:bottom w:val="single" w:sz="4" w:space="0" w:color="auto"/>
              <w:right w:val="single" w:sz="4" w:space="0" w:color="auto"/>
            </w:tcBorders>
            <w:shd w:val="clear" w:color="auto" w:fill="auto"/>
            <w:noWrap/>
            <w:hideMark/>
          </w:tcPr>
          <w:p w14:paraId="06569D80"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Time measurement achieved</w:t>
            </w:r>
          </w:p>
        </w:tc>
        <w:tc>
          <w:tcPr>
            <w:tcW w:w="7920" w:type="dxa"/>
            <w:tcBorders>
              <w:top w:val="nil"/>
              <w:left w:val="nil"/>
              <w:bottom w:val="single" w:sz="4" w:space="0" w:color="auto"/>
              <w:right w:val="single" w:sz="4" w:space="0" w:color="auto"/>
            </w:tcBorders>
            <w:shd w:val="clear" w:color="auto" w:fill="auto"/>
            <w:noWrap/>
          </w:tcPr>
          <w:p w14:paraId="43E4DF96" w14:textId="77777777" w:rsidR="00A47EA7" w:rsidRPr="008521E9" w:rsidRDefault="00A47EA7" w:rsidP="002D55CF">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Upon project finalisation</w:t>
            </w:r>
          </w:p>
        </w:tc>
      </w:tr>
      <w:tr w:rsidR="00A47EA7" w:rsidRPr="008521E9" w14:paraId="03ABE30F"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5EC2BDC8"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204" w:type="dxa"/>
            <w:tcBorders>
              <w:top w:val="single" w:sz="4" w:space="0" w:color="auto"/>
              <w:left w:val="nil"/>
              <w:bottom w:val="single" w:sz="4" w:space="0" w:color="auto"/>
              <w:right w:val="single" w:sz="4" w:space="0" w:color="auto"/>
            </w:tcBorders>
            <w:shd w:val="clear" w:color="auto" w:fill="auto"/>
            <w:noWrap/>
          </w:tcPr>
          <w:p w14:paraId="6FF783A9"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Exemple</w:t>
            </w:r>
          </w:p>
        </w:tc>
        <w:tc>
          <w:tcPr>
            <w:tcW w:w="7920" w:type="dxa"/>
            <w:tcBorders>
              <w:top w:val="single" w:sz="4" w:space="0" w:color="auto"/>
              <w:left w:val="nil"/>
              <w:bottom w:val="single" w:sz="4" w:space="0" w:color="auto"/>
              <w:right w:val="single" w:sz="4" w:space="0" w:color="auto"/>
            </w:tcBorders>
            <w:shd w:val="clear" w:color="auto" w:fill="auto"/>
          </w:tcPr>
          <w:p w14:paraId="0582DAB7" w14:textId="7914ED55" w:rsidR="00A47EA7" w:rsidRPr="00D21F71" w:rsidRDefault="00A47EA7" w:rsidP="00D21F71">
            <w:pPr>
              <w:pStyle w:val="ListParagraph"/>
              <w:numPr>
                <w:ilvl w:val="0"/>
                <w:numId w:val="2"/>
              </w:numPr>
              <w:spacing w:after="0"/>
              <w:jc w:val="left"/>
              <w:rPr>
                <w:rFonts w:ascii="Trebuchet MS" w:hAnsi="Trebuchet MS"/>
                <w:noProof/>
                <w:color w:val="000000"/>
                <w:sz w:val="22"/>
                <w:szCs w:val="22"/>
                <w:lang w:val="en-IE" w:eastAsia="en-IE"/>
              </w:rPr>
            </w:pPr>
            <w:r w:rsidRPr="00D21F71">
              <w:rPr>
                <w:rFonts w:ascii="Trebuchet MS" w:hAnsi="Trebuchet MS"/>
                <w:noProof/>
                <w:color w:val="000000"/>
                <w:sz w:val="22"/>
                <w:szCs w:val="22"/>
                <w:lang w:val="en-IE" w:eastAsia="en-IE"/>
              </w:rPr>
              <w:t xml:space="preserve">A small scale investment to test the effectiveness of a solution, </w:t>
            </w:r>
          </w:p>
          <w:p w14:paraId="080D5CC0" w14:textId="0E356B83" w:rsidR="00A47EA7" w:rsidRPr="00D21F71" w:rsidRDefault="00A47EA7" w:rsidP="00D21F71">
            <w:pPr>
              <w:pStyle w:val="ListParagraph"/>
              <w:numPr>
                <w:ilvl w:val="0"/>
                <w:numId w:val="2"/>
              </w:numPr>
              <w:spacing w:after="0"/>
              <w:jc w:val="left"/>
              <w:rPr>
                <w:rFonts w:ascii="Trebuchet MS" w:hAnsi="Trebuchet MS"/>
                <w:noProof/>
                <w:color w:val="000000"/>
                <w:sz w:val="22"/>
                <w:szCs w:val="22"/>
                <w:lang w:val="en-IE" w:eastAsia="en-IE"/>
              </w:rPr>
            </w:pPr>
            <w:r w:rsidRPr="00D21F71">
              <w:rPr>
                <w:rFonts w:ascii="Trebuchet MS" w:hAnsi="Trebuchet MS"/>
                <w:noProof/>
                <w:color w:val="000000"/>
                <w:sz w:val="22"/>
                <w:szCs w:val="22"/>
                <w:lang w:val="en-IE" w:eastAsia="en-IE"/>
              </w:rPr>
              <w:t>A data collection/algorithm/method etc. tested/piloted in a relevant organisation by the end of the project.</w:t>
            </w:r>
          </w:p>
        </w:tc>
      </w:tr>
      <w:tr w:rsidR="00A47EA7" w:rsidRPr="008521E9" w14:paraId="0FA9862D"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7432577D" w14:textId="77777777" w:rsidR="00A47EA7" w:rsidRPr="008521E9" w:rsidRDefault="00A47EA7" w:rsidP="002D55CF">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204" w:type="dxa"/>
            <w:tcBorders>
              <w:top w:val="single" w:sz="4" w:space="0" w:color="auto"/>
              <w:left w:val="nil"/>
              <w:bottom w:val="single" w:sz="4" w:space="0" w:color="auto"/>
              <w:right w:val="single" w:sz="4" w:space="0" w:color="auto"/>
            </w:tcBorders>
            <w:shd w:val="clear" w:color="auto" w:fill="auto"/>
            <w:noWrap/>
          </w:tcPr>
          <w:p w14:paraId="4A535A95" w14:textId="77777777" w:rsidR="00A47EA7" w:rsidRPr="006F2983" w:rsidRDefault="00A47EA7" w:rsidP="002D55CF">
            <w:pPr>
              <w:spacing w:after="0"/>
              <w:jc w:val="left"/>
              <w:rPr>
                <w:rFonts w:ascii="Trebuchet MS" w:hAnsi="Trebuchet MS"/>
                <w:b/>
                <w:bCs/>
                <w:noProof/>
                <w:color w:val="000000"/>
                <w:sz w:val="22"/>
                <w:szCs w:val="22"/>
                <w:lang w:val="en-IE" w:eastAsia="en-IE"/>
              </w:rPr>
            </w:pPr>
            <w:r w:rsidRPr="006F2983">
              <w:rPr>
                <w:rFonts w:ascii="Trebuchet MS" w:hAnsi="Trebuchet MS"/>
                <w:b/>
                <w:bCs/>
                <w:noProof/>
                <w:color w:val="000000"/>
                <w:sz w:val="22"/>
                <w:szCs w:val="22"/>
                <w:lang w:val="en-IE" w:eastAsia="en-IE"/>
              </w:rPr>
              <w:t>Notes</w:t>
            </w:r>
          </w:p>
        </w:tc>
        <w:tc>
          <w:tcPr>
            <w:tcW w:w="7920" w:type="dxa"/>
            <w:tcBorders>
              <w:top w:val="single" w:sz="4" w:space="0" w:color="auto"/>
              <w:left w:val="nil"/>
              <w:bottom w:val="single" w:sz="4" w:space="0" w:color="auto"/>
              <w:right w:val="single" w:sz="4" w:space="0" w:color="auto"/>
            </w:tcBorders>
            <w:shd w:val="clear" w:color="auto" w:fill="auto"/>
          </w:tcPr>
          <w:p w14:paraId="7AC6EFD9" w14:textId="3B981DEA" w:rsidR="00A47EA7" w:rsidRDefault="00A47EA7" w:rsidP="002D55CF">
            <w:pPr>
              <w:spacing w:after="0"/>
              <w:rPr>
                <w:rFonts w:ascii="Trebuchet MS" w:hAnsi="Trebuchet MS"/>
                <w:noProof/>
                <w:color w:val="000000"/>
                <w:sz w:val="22"/>
                <w:szCs w:val="22"/>
                <w:lang w:val="en-IE" w:eastAsia="en-IE"/>
              </w:rPr>
            </w:pPr>
            <w:r w:rsidRPr="00AD0057">
              <w:rPr>
                <w:rFonts w:ascii="Trebuchet MS" w:hAnsi="Trebuchet MS"/>
                <w:b/>
                <w:bCs/>
                <w:noProof/>
                <w:color w:val="000000"/>
                <w:sz w:val="22"/>
                <w:szCs w:val="22"/>
                <w:lang w:val="en-IE" w:eastAsia="en-IE"/>
              </w:rPr>
              <w:t>A pilot action</w:t>
            </w:r>
            <w:r w:rsidRPr="00CA3512">
              <w:rPr>
                <w:rFonts w:ascii="Trebuchet MS" w:hAnsi="Trebuchet MS"/>
                <w:noProof/>
                <w:color w:val="000000"/>
                <w:sz w:val="22"/>
                <w:szCs w:val="22"/>
                <w:lang w:val="en-IE" w:eastAsia="en-IE"/>
              </w:rPr>
              <w:t xml:space="preserve"> is to be understood as a practical implementation of newly developed solutions</w:t>
            </w:r>
            <w:r>
              <w:rPr>
                <w:rFonts w:ascii="Trebuchet MS" w:hAnsi="Trebuchet MS"/>
                <w:noProof/>
                <w:color w:val="000000"/>
                <w:sz w:val="22"/>
                <w:szCs w:val="22"/>
                <w:lang w:val="en-IE" w:eastAsia="en-IE"/>
              </w:rPr>
              <w:t>.</w:t>
            </w:r>
            <w:r w:rsidRPr="00CA3512">
              <w:rPr>
                <w:rFonts w:ascii="Trebuchet MS" w:hAnsi="Trebuchet MS"/>
                <w:noProof/>
                <w:color w:val="000000"/>
                <w:sz w:val="22"/>
                <w:szCs w:val="22"/>
                <w:lang w:val="en-IE" w:eastAsia="en-IE"/>
              </w:rPr>
              <w:t xml:space="preserve"> </w:t>
            </w:r>
          </w:p>
          <w:p w14:paraId="55C077F8" w14:textId="77777777" w:rsidR="006F2983" w:rsidRDefault="006F2983" w:rsidP="002D55CF">
            <w:pPr>
              <w:spacing w:after="0"/>
              <w:rPr>
                <w:rFonts w:ascii="Trebuchet MS" w:hAnsi="Trebuchet MS"/>
                <w:noProof/>
                <w:color w:val="000000"/>
                <w:sz w:val="22"/>
                <w:szCs w:val="22"/>
                <w:lang w:val="en-IE" w:eastAsia="en-IE"/>
              </w:rPr>
            </w:pPr>
          </w:p>
          <w:p w14:paraId="3CEC6359" w14:textId="53C73664" w:rsidR="00A47EA7" w:rsidRDefault="00A47EA7" w:rsidP="002D55CF">
            <w:pPr>
              <w:spacing w:after="0"/>
              <w:rPr>
                <w:rFonts w:ascii="Trebuchet MS" w:hAnsi="Trebuchet MS"/>
                <w:noProof/>
                <w:color w:val="000000"/>
                <w:sz w:val="22"/>
                <w:szCs w:val="22"/>
                <w:lang w:val="en-IE" w:eastAsia="en-IE"/>
              </w:rPr>
            </w:pPr>
            <w:r w:rsidRPr="00CA3512">
              <w:rPr>
                <w:rFonts w:ascii="Trebuchet MS" w:hAnsi="Trebuchet MS"/>
                <w:noProof/>
                <w:color w:val="000000"/>
                <w:sz w:val="22"/>
                <w:szCs w:val="22"/>
                <w:lang w:val="en-IE" w:eastAsia="en-IE"/>
              </w:rPr>
              <w:lastRenderedPageBreak/>
              <w:t xml:space="preserve">A pilot action has an experimental nature which aims at </w:t>
            </w:r>
            <w:r w:rsidRPr="00CA3512">
              <w:rPr>
                <w:rFonts w:ascii="Trebuchet MS" w:hAnsi="Trebuchet MS"/>
                <w:b/>
                <w:bCs/>
                <w:noProof/>
                <w:color w:val="000000"/>
                <w:sz w:val="22"/>
                <w:szCs w:val="22"/>
                <w:lang w:val="en-IE" w:eastAsia="en-IE"/>
              </w:rPr>
              <w:t>testing, evaluating and/or demonstrating the feasibility and effectiveness of a solution</w:t>
            </w:r>
            <w:r w:rsidRPr="00CA3512">
              <w:rPr>
                <w:rFonts w:ascii="Trebuchet MS" w:hAnsi="Trebuchet MS"/>
                <w:noProof/>
                <w:color w:val="000000"/>
                <w:sz w:val="22"/>
                <w:szCs w:val="22"/>
                <w:lang w:val="en-IE" w:eastAsia="en-IE"/>
              </w:rPr>
              <w:t xml:space="preserve">. Therefore, it covers </w:t>
            </w:r>
            <w:r w:rsidRPr="00AA3198">
              <w:rPr>
                <w:rFonts w:ascii="Trebuchet MS" w:hAnsi="Trebuchet MS"/>
                <w:noProof/>
                <w:color w:val="000000"/>
                <w:sz w:val="22"/>
                <w:szCs w:val="22"/>
                <w:u w:val="single"/>
                <w:lang w:val="en-IE" w:eastAsia="en-IE"/>
              </w:rPr>
              <w:t>either the testing</w:t>
            </w:r>
            <w:r w:rsidRPr="00CA3512">
              <w:rPr>
                <w:rFonts w:ascii="Trebuchet MS" w:hAnsi="Trebuchet MS"/>
                <w:noProof/>
                <w:color w:val="000000"/>
                <w:sz w:val="22"/>
                <w:szCs w:val="22"/>
                <w:lang w:val="en-IE" w:eastAsia="en-IE"/>
              </w:rPr>
              <w:t xml:space="preserve"> of innovative solutions </w:t>
            </w:r>
            <w:r w:rsidRPr="00AA3198">
              <w:rPr>
                <w:rFonts w:ascii="Trebuchet MS" w:hAnsi="Trebuchet MS"/>
                <w:noProof/>
                <w:color w:val="000000"/>
                <w:sz w:val="22"/>
                <w:szCs w:val="22"/>
                <w:u w:val="single"/>
                <w:lang w:val="en-IE" w:eastAsia="en-IE"/>
              </w:rPr>
              <w:t>or demonstrating</w:t>
            </w:r>
            <w:r w:rsidRPr="00CA3512">
              <w:rPr>
                <w:rFonts w:ascii="Trebuchet MS" w:hAnsi="Trebuchet MS"/>
                <w:noProof/>
                <w:color w:val="000000"/>
                <w:sz w:val="22"/>
                <w:szCs w:val="22"/>
                <w:lang w:val="en-IE" w:eastAsia="en-IE"/>
              </w:rPr>
              <w:t xml:space="preserve"> the application of existing solutions to a certain territory/ sector.</w:t>
            </w:r>
            <w:r w:rsidRPr="00C2566F">
              <w:rPr>
                <w:rFonts w:ascii="Trebuchet MS" w:hAnsi="Trebuchet MS"/>
                <w:noProof/>
                <w:color w:val="000000"/>
                <w:sz w:val="22"/>
                <w:szCs w:val="22"/>
                <w:lang w:val="en-IE" w:eastAsia="en-IE"/>
              </w:rPr>
              <w:t xml:space="preserve"> </w:t>
            </w:r>
          </w:p>
          <w:p w14:paraId="1C7E773E" w14:textId="77777777" w:rsidR="006F2983" w:rsidRDefault="006F2983" w:rsidP="002D55CF">
            <w:pPr>
              <w:spacing w:after="0"/>
              <w:rPr>
                <w:rFonts w:ascii="Trebuchet MS" w:hAnsi="Trebuchet MS"/>
                <w:noProof/>
                <w:color w:val="000000"/>
                <w:sz w:val="22"/>
                <w:szCs w:val="22"/>
                <w:lang w:val="en-IE" w:eastAsia="en-IE"/>
              </w:rPr>
            </w:pPr>
          </w:p>
          <w:p w14:paraId="53AC2F90" w14:textId="77777777" w:rsidR="00A47EA7" w:rsidRPr="008521E9" w:rsidRDefault="00A47EA7" w:rsidP="002D55CF">
            <w:pPr>
              <w:spacing w:after="0"/>
              <w:rPr>
                <w:rFonts w:ascii="Trebuchet MS" w:hAnsi="Trebuchet MS"/>
                <w:noProof/>
                <w:color w:val="000000"/>
                <w:sz w:val="22"/>
                <w:szCs w:val="22"/>
                <w:lang w:val="en-IE" w:eastAsia="en-IE"/>
              </w:rPr>
            </w:pPr>
            <w:r w:rsidRPr="00C2566F">
              <w:rPr>
                <w:rFonts w:ascii="Trebuchet MS" w:hAnsi="Trebuchet MS"/>
                <w:noProof/>
                <w:color w:val="000000"/>
                <w:sz w:val="22"/>
                <w:szCs w:val="22"/>
                <w:lang w:val="en-IE" w:eastAsia="en-IE"/>
              </w:rPr>
              <w:t xml:space="preserve">In terms of links </w:t>
            </w:r>
            <w:r>
              <w:rPr>
                <w:rFonts w:ascii="Trebuchet MS" w:hAnsi="Trebuchet MS"/>
                <w:noProof/>
                <w:color w:val="000000"/>
                <w:sz w:val="22"/>
                <w:szCs w:val="22"/>
                <w:lang w:val="en-IE" w:eastAsia="en-IE"/>
              </w:rPr>
              <w:t xml:space="preserve">RCO84 </w:t>
            </w:r>
            <w:r w:rsidRPr="002C0AF5">
              <w:rPr>
                <w:rFonts w:ascii="Trebuchet MS" w:hAnsi="Trebuchet MS"/>
                <w:noProof/>
                <w:color w:val="000000"/>
                <w:sz w:val="22"/>
                <w:szCs w:val="22"/>
                <w:lang w:val="en-IE" w:eastAsia="en-IE"/>
              </w:rPr>
              <w:t>may</w:t>
            </w:r>
            <w:r w:rsidRPr="00C2566F">
              <w:rPr>
                <w:rFonts w:ascii="Trebuchet MS" w:hAnsi="Trebuchet MS"/>
                <w:noProof/>
                <w:color w:val="000000"/>
                <w:sz w:val="22"/>
                <w:szCs w:val="22"/>
                <w:lang w:val="en-IE" w:eastAsia="en-IE"/>
              </w:rPr>
              <w:t xml:space="preserve"> be used</w:t>
            </w:r>
            <w:r>
              <w:rPr>
                <w:rFonts w:ascii="Trebuchet MS" w:hAnsi="Trebuchet MS"/>
                <w:noProof/>
                <w:color w:val="000000"/>
                <w:sz w:val="22"/>
                <w:szCs w:val="22"/>
                <w:lang w:val="en-IE" w:eastAsia="en-IE"/>
              </w:rPr>
              <w:t xml:space="preserve"> </w:t>
            </w:r>
            <w:r w:rsidRPr="00C2566F">
              <w:rPr>
                <w:rFonts w:ascii="Trebuchet MS" w:hAnsi="Trebuchet MS"/>
                <w:noProof/>
                <w:color w:val="000000"/>
                <w:sz w:val="22"/>
                <w:szCs w:val="22"/>
                <w:lang w:val="en-IE" w:eastAsia="en-IE"/>
              </w:rPr>
              <w:t xml:space="preserve">together </w:t>
            </w:r>
            <w:r>
              <w:rPr>
                <w:rFonts w:ascii="Trebuchet MS" w:hAnsi="Trebuchet MS"/>
                <w:noProof/>
                <w:color w:val="000000"/>
                <w:sz w:val="22"/>
                <w:szCs w:val="22"/>
                <w:lang w:val="en-IE" w:eastAsia="en-IE"/>
              </w:rPr>
              <w:t>with RCO104.</w:t>
            </w:r>
          </w:p>
        </w:tc>
      </w:tr>
    </w:tbl>
    <w:p w14:paraId="754BE17D" w14:textId="7E85A26D" w:rsidR="006F2983" w:rsidRDefault="006F2983" w:rsidP="00C50C93">
      <w:pPr>
        <w:rPr>
          <w:rFonts w:ascii="Trebuchet MS" w:hAnsi="Trebuchet MS"/>
          <w:sz w:val="22"/>
          <w:szCs w:val="22"/>
        </w:rPr>
      </w:pPr>
      <w:r>
        <w:rPr>
          <w:rFonts w:ascii="Trebuchet MS" w:hAnsi="Trebuchet MS"/>
          <w:sz w:val="22"/>
          <w:szCs w:val="22"/>
        </w:rPr>
        <w:lastRenderedPageBreak/>
        <w:br w:type="page"/>
      </w:r>
    </w:p>
    <w:p w14:paraId="67B52010" w14:textId="77777777" w:rsidR="00A47EA7" w:rsidRDefault="00A47EA7" w:rsidP="00C50C93">
      <w:pPr>
        <w:rPr>
          <w:rFonts w:ascii="Trebuchet MS" w:hAnsi="Trebuchet MS"/>
          <w:sz w:val="22"/>
          <w:szCs w:val="22"/>
        </w:rPr>
      </w:pPr>
    </w:p>
    <w:tbl>
      <w:tblPr>
        <w:tblW w:w="10862" w:type="dxa"/>
        <w:tblInd w:w="113" w:type="dxa"/>
        <w:tblLook w:val="04A0" w:firstRow="1" w:lastRow="0" w:firstColumn="1" w:lastColumn="0" w:noHBand="0" w:noVBand="1"/>
      </w:tblPr>
      <w:tblGrid>
        <w:gridCol w:w="704"/>
        <w:gridCol w:w="2148"/>
        <w:gridCol w:w="8010"/>
      </w:tblGrid>
      <w:tr w:rsidR="00C50C93" w:rsidRPr="008521E9" w14:paraId="605D4DF1" w14:textId="77777777" w:rsidTr="006F298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47298CEE" w14:textId="77777777" w:rsidR="00C50C93" w:rsidRPr="008521E9" w:rsidRDefault="00C50C93" w:rsidP="00BB4EA9">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148" w:type="dxa"/>
            <w:tcBorders>
              <w:top w:val="single" w:sz="4" w:space="0" w:color="auto"/>
              <w:left w:val="nil"/>
              <w:bottom w:val="single" w:sz="4" w:space="0" w:color="auto"/>
              <w:right w:val="single" w:sz="4" w:space="0" w:color="auto"/>
            </w:tcBorders>
            <w:shd w:val="clear" w:color="auto" w:fill="D4D3DD" w:themeFill="text2" w:themeFillTint="33"/>
            <w:noWrap/>
            <w:hideMark/>
          </w:tcPr>
          <w:p w14:paraId="2010676C"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010" w:type="dxa"/>
            <w:tcBorders>
              <w:top w:val="single" w:sz="4" w:space="0" w:color="auto"/>
              <w:left w:val="nil"/>
              <w:bottom w:val="single" w:sz="4" w:space="0" w:color="auto"/>
              <w:right w:val="single" w:sz="4" w:space="0" w:color="auto"/>
            </w:tcBorders>
            <w:shd w:val="clear" w:color="auto" w:fill="D4D3DD" w:themeFill="text2" w:themeFillTint="33"/>
            <w:noWrap/>
            <w:hideMark/>
          </w:tcPr>
          <w:p w14:paraId="305C4F5C"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C50C93" w:rsidRPr="008521E9" w14:paraId="2C650E2E"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684085D"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148" w:type="dxa"/>
            <w:tcBorders>
              <w:top w:val="nil"/>
              <w:left w:val="nil"/>
              <w:bottom w:val="single" w:sz="4" w:space="0" w:color="auto"/>
              <w:right w:val="single" w:sz="4" w:space="0" w:color="auto"/>
            </w:tcBorders>
            <w:shd w:val="clear" w:color="auto" w:fill="auto"/>
            <w:noWrap/>
            <w:hideMark/>
          </w:tcPr>
          <w:p w14:paraId="4241D49E"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010" w:type="dxa"/>
            <w:tcBorders>
              <w:top w:val="nil"/>
              <w:left w:val="nil"/>
              <w:bottom w:val="single" w:sz="4" w:space="0" w:color="auto"/>
              <w:right w:val="single" w:sz="4" w:space="0" w:color="auto"/>
            </w:tcBorders>
            <w:shd w:val="clear" w:color="auto" w:fill="auto"/>
            <w:noWrap/>
          </w:tcPr>
          <w:p w14:paraId="72867C8C"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RCO87</w:t>
            </w:r>
          </w:p>
        </w:tc>
      </w:tr>
      <w:tr w:rsidR="00C50C93" w:rsidRPr="008521E9" w14:paraId="6AEF0F38"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3BDDD659"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148" w:type="dxa"/>
            <w:tcBorders>
              <w:top w:val="nil"/>
              <w:left w:val="nil"/>
              <w:bottom w:val="single" w:sz="4" w:space="0" w:color="auto"/>
              <w:right w:val="single" w:sz="4" w:space="0" w:color="auto"/>
            </w:tcBorders>
            <w:shd w:val="clear" w:color="auto" w:fill="auto"/>
            <w:noWrap/>
            <w:hideMark/>
          </w:tcPr>
          <w:p w14:paraId="4874F3CA"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010" w:type="dxa"/>
            <w:tcBorders>
              <w:top w:val="nil"/>
              <w:left w:val="nil"/>
              <w:bottom w:val="single" w:sz="4" w:space="0" w:color="auto"/>
              <w:right w:val="single" w:sz="4" w:space="0" w:color="auto"/>
            </w:tcBorders>
            <w:shd w:val="clear" w:color="auto" w:fill="auto"/>
          </w:tcPr>
          <w:p w14:paraId="49B975F5"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Organisations cooperating across borders</w:t>
            </w:r>
          </w:p>
        </w:tc>
      </w:tr>
      <w:tr w:rsidR="00C50C93" w:rsidRPr="008521E9" w14:paraId="0AFB9FE4"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027C1AA"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148" w:type="dxa"/>
            <w:tcBorders>
              <w:top w:val="nil"/>
              <w:left w:val="nil"/>
              <w:bottom w:val="single" w:sz="4" w:space="0" w:color="auto"/>
              <w:right w:val="single" w:sz="4" w:space="0" w:color="auto"/>
            </w:tcBorders>
            <w:shd w:val="clear" w:color="auto" w:fill="auto"/>
            <w:noWrap/>
            <w:hideMark/>
          </w:tcPr>
          <w:p w14:paraId="403D8D5F"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Measurement unit</w:t>
            </w:r>
          </w:p>
        </w:tc>
        <w:tc>
          <w:tcPr>
            <w:tcW w:w="8010" w:type="dxa"/>
            <w:tcBorders>
              <w:top w:val="nil"/>
              <w:left w:val="nil"/>
              <w:bottom w:val="single" w:sz="4" w:space="0" w:color="auto"/>
              <w:right w:val="single" w:sz="4" w:space="0" w:color="auto"/>
            </w:tcBorders>
            <w:shd w:val="clear" w:color="auto" w:fill="auto"/>
            <w:noWrap/>
          </w:tcPr>
          <w:p w14:paraId="14653DAC"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organisations</w:t>
            </w:r>
          </w:p>
        </w:tc>
      </w:tr>
      <w:tr w:rsidR="00C50C93" w:rsidRPr="008521E9" w14:paraId="3052D57B"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231AE57"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148" w:type="dxa"/>
            <w:tcBorders>
              <w:top w:val="nil"/>
              <w:left w:val="nil"/>
              <w:bottom w:val="single" w:sz="4" w:space="0" w:color="auto"/>
              <w:right w:val="single" w:sz="4" w:space="0" w:color="auto"/>
            </w:tcBorders>
            <w:shd w:val="clear" w:color="auto" w:fill="auto"/>
            <w:noWrap/>
            <w:hideMark/>
          </w:tcPr>
          <w:p w14:paraId="76FA2881"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Type of indicator</w:t>
            </w:r>
          </w:p>
        </w:tc>
        <w:tc>
          <w:tcPr>
            <w:tcW w:w="8010" w:type="dxa"/>
            <w:tcBorders>
              <w:top w:val="nil"/>
              <w:left w:val="nil"/>
              <w:bottom w:val="single" w:sz="4" w:space="0" w:color="auto"/>
              <w:right w:val="single" w:sz="4" w:space="0" w:color="auto"/>
            </w:tcBorders>
            <w:shd w:val="clear" w:color="auto" w:fill="auto"/>
            <w:noWrap/>
          </w:tcPr>
          <w:p w14:paraId="75F0C217"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C50C93" w:rsidRPr="008521E9" w14:paraId="4FB818B6"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4D4A387"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148" w:type="dxa"/>
            <w:tcBorders>
              <w:top w:val="nil"/>
              <w:left w:val="nil"/>
              <w:bottom w:val="single" w:sz="4" w:space="0" w:color="auto"/>
              <w:right w:val="single" w:sz="4" w:space="0" w:color="auto"/>
            </w:tcBorders>
            <w:shd w:val="clear" w:color="auto" w:fill="auto"/>
            <w:noWrap/>
            <w:hideMark/>
          </w:tcPr>
          <w:p w14:paraId="1C9255B3"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Specific objective</w:t>
            </w:r>
          </w:p>
        </w:tc>
        <w:tc>
          <w:tcPr>
            <w:tcW w:w="8010" w:type="dxa"/>
            <w:tcBorders>
              <w:top w:val="nil"/>
              <w:left w:val="nil"/>
              <w:bottom w:val="single" w:sz="4" w:space="0" w:color="auto"/>
              <w:right w:val="single" w:sz="4" w:space="0" w:color="auto"/>
            </w:tcBorders>
            <w:shd w:val="clear" w:color="auto" w:fill="auto"/>
            <w:noWrap/>
          </w:tcPr>
          <w:p w14:paraId="34EE7DFC" w14:textId="77777777" w:rsidR="00C50C93" w:rsidRPr="008521E9" w:rsidRDefault="00C50C93" w:rsidP="00BB4EA9">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3C63EABD" w14:textId="77777777" w:rsidR="00C50C93" w:rsidRPr="008521E9" w:rsidRDefault="00C50C93" w:rsidP="00BB4EA9">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6031255B" w14:textId="77777777" w:rsidR="00C50C93" w:rsidRPr="00301ED9" w:rsidRDefault="00C50C93" w:rsidP="00BB4EA9">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587305F3" w14:textId="77777777" w:rsidR="00C50C93" w:rsidRPr="008521E9" w:rsidRDefault="00C50C93" w:rsidP="00301ED9">
            <w:pPr>
              <w:rPr>
                <w:rFonts w:ascii="Trebuchet MS" w:hAnsi="Trebuchet MS"/>
                <w:noProof/>
                <w:color w:val="000000"/>
                <w:sz w:val="22"/>
                <w:szCs w:val="22"/>
                <w:lang w:val="en-IE"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C50C93" w:rsidRPr="008521E9" w14:paraId="0704FFE8" w14:textId="77777777" w:rsidTr="006F2983">
        <w:trPr>
          <w:trHeight w:val="692"/>
        </w:trPr>
        <w:tc>
          <w:tcPr>
            <w:tcW w:w="704" w:type="dxa"/>
            <w:tcBorders>
              <w:top w:val="nil"/>
              <w:left w:val="single" w:sz="4" w:space="0" w:color="auto"/>
              <w:bottom w:val="single" w:sz="4" w:space="0" w:color="auto"/>
              <w:right w:val="single" w:sz="4" w:space="0" w:color="auto"/>
            </w:tcBorders>
            <w:shd w:val="clear" w:color="auto" w:fill="auto"/>
            <w:noWrap/>
          </w:tcPr>
          <w:p w14:paraId="6498EB5C"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148" w:type="dxa"/>
            <w:tcBorders>
              <w:top w:val="nil"/>
              <w:left w:val="nil"/>
              <w:bottom w:val="single" w:sz="4" w:space="0" w:color="auto"/>
              <w:right w:val="single" w:sz="4" w:space="0" w:color="auto"/>
            </w:tcBorders>
            <w:shd w:val="clear" w:color="auto" w:fill="auto"/>
            <w:noWrap/>
            <w:hideMark/>
          </w:tcPr>
          <w:p w14:paraId="598A222E"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Definition </w:t>
            </w:r>
          </w:p>
        </w:tc>
        <w:tc>
          <w:tcPr>
            <w:tcW w:w="8010" w:type="dxa"/>
            <w:tcBorders>
              <w:top w:val="nil"/>
              <w:left w:val="nil"/>
              <w:bottom w:val="single" w:sz="4" w:space="0" w:color="auto"/>
              <w:right w:val="single" w:sz="4" w:space="0" w:color="auto"/>
            </w:tcBorders>
            <w:shd w:val="clear" w:color="auto" w:fill="auto"/>
          </w:tcPr>
          <w:p w14:paraId="710E4BFA" w14:textId="77777777" w:rsidR="00AA3198" w:rsidRDefault="00C50C93" w:rsidP="00BB4EA9">
            <w:pPr>
              <w:spacing w:after="0"/>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 xml:space="preserve">The indicator </w:t>
            </w:r>
            <w:r w:rsidRPr="00AD0057">
              <w:rPr>
                <w:rFonts w:ascii="Trebuchet MS" w:hAnsi="Trebuchet MS"/>
                <w:noProof/>
                <w:color w:val="000000"/>
                <w:sz w:val="22"/>
                <w:szCs w:val="22"/>
                <w:u w:val="single"/>
                <w:lang w:val="en-IE" w:eastAsia="en-IE"/>
              </w:rPr>
              <w:t>counts</w:t>
            </w:r>
            <w:r w:rsidRPr="008521E9">
              <w:rPr>
                <w:rFonts w:ascii="Trebuchet MS" w:hAnsi="Trebuchet MS"/>
                <w:noProof/>
                <w:color w:val="000000"/>
                <w:sz w:val="22"/>
                <w:szCs w:val="22"/>
                <w:lang w:val="en-IE" w:eastAsia="en-IE"/>
              </w:rPr>
              <w:t xml:space="preserve"> the organisations cooperating formally in supported projects. </w:t>
            </w:r>
          </w:p>
          <w:p w14:paraId="3CCDC228" w14:textId="77777777" w:rsidR="00AA3198" w:rsidRDefault="00AA3198" w:rsidP="00BB4EA9">
            <w:pPr>
              <w:spacing w:after="0"/>
              <w:rPr>
                <w:rFonts w:ascii="Trebuchet MS" w:hAnsi="Trebuchet MS"/>
                <w:b/>
                <w:bCs/>
                <w:noProof/>
                <w:color w:val="000000"/>
                <w:sz w:val="22"/>
                <w:szCs w:val="22"/>
                <w:u w:val="single"/>
                <w:lang w:val="en-IE" w:eastAsia="en-IE"/>
              </w:rPr>
            </w:pPr>
          </w:p>
          <w:p w14:paraId="1596C5C3" w14:textId="4C859C66" w:rsidR="00C50C93" w:rsidRDefault="00C50C93" w:rsidP="00BB4EA9">
            <w:pPr>
              <w:spacing w:after="0"/>
              <w:rPr>
                <w:rFonts w:ascii="Trebuchet MS" w:hAnsi="Trebuchet MS"/>
                <w:noProof/>
                <w:color w:val="000000"/>
                <w:sz w:val="22"/>
                <w:szCs w:val="22"/>
                <w:lang w:val="en-IE" w:eastAsia="en-IE"/>
              </w:rPr>
            </w:pPr>
            <w:r w:rsidRPr="00AA3198">
              <w:rPr>
                <w:rFonts w:ascii="Trebuchet MS" w:hAnsi="Trebuchet MS"/>
                <w:b/>
                <w:bCs/>
                <w:noProof/>
                <w:color w:val="000000"/>
                <w:sz w:val="22"/>
                <w:szCs w:val="22"/>
                <w:u w:val="single"/>
                <w:lang w:val="en-IE" w:eastAsia="en-IE"/>
              </w:rPr>
              <w:t>The organisations counted in this indicator are the legal entities as mentioned in the application.</w:t>
            </w:r>
            <w:r w:rsidRPr="008521E9">
              <w:rPr>
                <w:rFonts w:ascii="Trebuchet MS" w:hAnsi="Trebuchet MS"/>
                <w:noProof/>
                <w:color w:val="000000"/>
                <w:sz w:val="22"/>
                <w:szCs w:val="22"/>
                <w:lang w:val="en-IE" w:eastAsia="en-IE"/>
              </w:rPr>
              <w:t xml:space="preserve"> </w:t>
            </w:r>
          </w:p>
          <w:p w14:paraId="234E1EEC" w14:textId="11055B93" w:rsidR="00AA3198" w:rsidRPr="008521E9" w:rsidRDefault="00AA3198" w:rsidP="00BB4EA9">
            <w:pPr>
              <w:spacing w:after="0"/>
              <w:rPr>
                <w:rFonts w:ascii="Trebuchet MS" w:hAnsi="Trebuchet MS"/>
                <w:noProof/>
                <w:color w:val="000000"/>
                <w:sz w:val="22"/>
                <w:szCs w:val="22"/>
                <w:lang w:val="en-IE" w:eastAsia="en-IE"/>
              </w:rPr>
            </w:pPr>
          </w:p>
        </w:tc>
      </w:tr>
      <w:tr w:rsidR="00C50C93" w:rsidRPr="008521E9" w14:paraId="6D7A7296"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65DA1549"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148" w:type="dxa"/>
            <w:tcBorders>
              <w:top w:val="nil"/>
              <w:left w:val="nil"/>
              <w:bottom w:val="single" w:sz="4" w:space="0" w:color="auto"/>
              <w:right w:val="single" w:sz="4" w:space="0" w:color="auto"/>
            </w:tcBorders>
            <w:shd w:val="clear" w:color="auto" w:fill="auto"/>
            <w:noWrap/>
            <w:hideMark/>
          </w:tcPr>
          <w:p w14:paraId="7A6F7F96"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Time measurement achieved</w:t>
            </w:r>
          </w:p>
        </w:tc>
        <w:tc>
          <w:tcPr>
            <w:tcW w:w="8010" w:type="dxa"/>
            <w:tcBorders>
              <w:top w:val="nil"/>
              <w:left w:val="nil"/>
              <w:bottom w:val="single" w:sz="4" w:space="0" w:color="auto"/>
              <w:right w:val="single" w:sz="4" w:space="0" w:color="auto"/>
            </w:tcBorders>
            <w:shd w:val="clear" w:color="auto" w:fill="auto"/>
            <w:noWrap/>
          </w:tcPr>
          <w:p w14:paraId="227E972E"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Upon project finalisation</w:t>
            </w:r>
          </w:p>
        </w:tc>
      </w:tr>
      <w:tr w:rsidR="00C50C93" w:rsidRPr="008521E9" w14:paraId="6B2AC1B6"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0D8ACB26" w14:textId="77777777" w:rsidR="00C50C93" w:rsidRPr="008521E9"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8</w:t>
            </w:r>
          </w:p>
        </w:tc>
        <w:tc>
          <w:tcPr>
            <w:tcW w:w="2148" w:type="dxa"/>
            <w:tcBorders>
              <w:top w:val="nil"/>
              <w:left w:val="nil"/>
              <w:bottom w:val="single" w:sz="4" w:space="0" w:color="auto"/>
              <w:right w:val="single" w:sz="4" w:space="0" w:color="auto"/>
            </w:tcBorders>
            <w:shd w:val="clear" w:color="auto" w:fill="auto"/>
            <w:noWrap/>
          </w:tcPr>
          <w:p w14:paraId="20A01E97"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Exemple </w:t>
            </w:r>
          </w:p>
        </w:tc>
        <w:tc>
          <w:tcPr>
            <w:tcW w:w="8010" w:type="dxa"/>
            <w:tcBorders>
              <w:top w:val="nil"/>
              <w:left w:val="nil"/>
              <w:bottom w:val="single" w:sz="4" w:space="0" w:color="auto"/>
              <w:right w:val="single" w:sz="4" w:space="0" w:color="auto"/>
            </w:tcBorders>
            <w:shd w:val="clear" w:color="auto" w:fill="auto"/>
            <w:noWrap/>
          </w:tcPr>
          <w:p w14:paraId="39C239A8" w14:textId="77777777" w:rsidR="00C50C93" w:rsidRPr="008521E9" w:rsidRDefault="00C50C93" w:rsidP="00BB4EA9">
            <w:pPr>
              <w:spacing w:after="0"/>
              <w:jc w:val="left"/>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Project partners. If in a project, there are 4 project partners, the target value will be 4</w:t>
            </w:r>
            <w:r>
              <w:t xml:space="preserve"> o</w:t>
            </w:r>
            <w:r w:rsidRPr="006E0A0B">
              <w:rPr>
                <w:rFonts w:ascii="Trebuchet MS" w:hAnsi="Trebuchet MS"/>
                <w:noProof/>
                <w:color w:val="000000"/>
                <w:sz w:val="22"/>
                <w:szCs w:val="22"/>
                <w:lang w:val="en-IE" w:eastAsia="en-IE"/>
              </w:rPr>
              <w:t>rganisations cooperating across borders</w:t>
            </w:r>
            <w:r>
              <w:rPr>
                <w:rFonts w:ascii="Trebuchet MS" w:hAnsi="Trebuchet MS"/>
                <w:noProof/>
                <w:color w:val="000000"/>
                <w:sz w:val="22"/>
                <w:szCs w:val="22"/>
                <w:lang w:val="en-IE" w:eastAsia="en-IE"/>
              </w:rPr>
              <w:t>.</w:t>
            </w:r>
          </w:p>
        </w:tc>
      </w:tr>
      <w:tr w:rsidR="00C50C93" w:rsidRPr="008521E9" w14:paraId="2830078A"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62566198" w14:textId="77777777" w:rsidR="00C50C93"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148" w:type="dxa"/>
            <w:tcBorders>
              <w:top w:val="nil"/>
              <w:left w:val="nil"/>
              <w:bottom w:val="single" w:sz="4" w:space="0" w:color="auto"/>
              <w:right w:val="single" w:sz="4" w:space="0" w:color="auto"/>
            </w:tcBorders>
            <w:shd w:val="clear" w:color="auto" w:fill="auto"/>
            <w:noWrap/>
          </w:tcPr>
          <w:p w14:paraId="26EAF570" w14:textId="77777777" w:rsidR="00C50C93" w:rsidRPr="00AD0057" w:rsidRDefault="00C50C93" w:rsidP="00BB4EA9">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Notes</w:t>
            </w:r>
          </w:p>
        </w:tc>
        <w:tc>
          <w:tcPr>
            <w:tcW w:w="8010" w:type="dxa"/>
            <w:tcBorders>
              <w:top w:val="nil"/>
              <w:left w:val="nil"/>
              <w:bottom w:val="single" w:sz="4" w:space="0" w:color="auto"/>
              <w:right w:val="single" w:sz="4" w:space="0" w:color="auto"/>
            </w:tcBorders>
            <w:shd w:val="clear" w:color="auto" w:fill="auto"/>
            <w:noWrap/>
          </w:tcPr>
          <w:p w14:paraId="1ED68EC6" w14:textId="5A92FD5E" w:rsidR="00C50C93" w:rsidRDefault="00C50C93" w:rsidP="00BB4EA9">
            <w:pPr>
              <w:spacing w:after="0"/>
              <w:jc w:val="left"/>
              <w:rPr>
                <w:rFonts w:ascii="Trebuchet MS" w:hAnsi="Trebuchet MS"/>
                <w:noProof/>
                <w:color w:val="000000"/>
                <w:sz w:val="22"/>
                <w:szCs w:val="22"/>
                <w:lang w:val="en-IE" w:eastAsia="en-IE"/>
              </w:rPr>
            </w:pPr>
            <w:r w:rsidRPr="001E6292">
              <w:rPr>
                <w:rFonts w:ascii="Trebuchet MS" w:hAnsi="Trebuchet MS"/>
                <w:noProof/>
                <w:color w:val="FF0000"/>
                <w:sz w:val="22"/>
                <w:szCs w:val="22"/>
                <w:lang w:val="en-IE" w:eastAsia="en-IE"/>
              </w:rPr>
              <w:t>This indicator is compulsory</w:t>
            </w:r>
            <w:r w:rsidR="002C0AF5">
              <w:rPr>
                <w:rFonts w:ascii="Trebuchet MS" w:hAnsi="Trebuchet MS"/>
                <w:noProof/>
                <w:color w:val="FF0000"/>
                <w:sz w:val="22"/>
                <w:szCs w:val="22"/>
                <w:lang w:val="en-IE" w:eastAsia="en-IE"/>
              </w:rPr>
              <w:t xml:space="preserve"> for all projects</w:t>
            </w:r>
          </w:p>
        </w:tc>
      </w:tr>
    </w:tbl>
    <w:p w14:paraId="559E0928" w14:textId="7C3D6D9B" w:rsidR="00C50C93" w:rsidRDefault="00C50C93" w:rsidP="00C50C93">
      <w:pPr>
        <w:rPr>
          <w:rFonts w:ascii="Trebuchet MS" w:hAnsi="Trebuchet MS"/>
          <w:sz w:val="22"/>
          <w:szCs w:val="22"/>
        </w:rPr>
      </w:pPr>
    </w:p>
    <w:p w14:paraId="5BA2C041" w14:textId="3F92EBF3" w:rsidR="00575750" w:rsidRDefault="00575750" w:rsidP="00C50C93">
      <w:pPr>
        <w:rPr>
          <w:rFonts w:ascii="Trebuchet MS" w:hAnsi="Trebuchet MS"/>
          <w:sz w:val="22"/>
          <w:szCs w:val="22"/>
        </w:rPr>
      </w:pPr>
      <w:r>
        <w:rPr>
          <w:rFonts w:ascii="Trebuchet MS" w:hAnsi="Trebuchet MS"/>
          <w:sz w:val="22"/>
          <w:szCs w:val="22"/>
        </w:rPr>
        <w:br w:type="page"/>
      </w:r>
    </w:p>
    <w:p w14:paraId="0272B088" w14:textId="77777777" w:rsidR="00975E1A" w:rsidRDefault="00975E1A" w:rsidP="00C50C93">
      <w:pPr>
        <w:rPr>
          <w:rFonts w:ascii="Trebuchet MS" w:hAnsi="Trebuchet MS"/>
          <w:sz w:val="22"/>
          <w:szCs w:val="22"/>
        </w:rPr>
      </w:pPr>
    </w:p>
    <w:tbl>
      <w:tblPr>
        <w:tblW w:w="10952" w:type="dxa"/>
        <w:tblInd w:w="113" w:type="dxa"/>
        <w:tblLook w:val="04A0" w:firstRow="1" w:lastRow="0" w:firstColumn="1" w:lastColumn="0" w:noHBand="0" w:noVBand="1"/>
      </w:tblPr>
      <w:tblGrid>
        <w:gridCol w:w="704"/>
        <w:gridCol w:w="2058"/>
        <w:gridCol w:w="8190"/>
      </w:tblGrid>
      <w:tr w:rsidR="004A19F5" w:rsidRPr="008521E9" w14:paraId="302AF389" w14:textId="77777777" w:rsidTr="006F298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76DD370E" w14:textId="77777777" w:rsidR="004A19F5" w:rsidRPr="008521E9" w:rsidRDefault="004A19F5" w:rsidP="00B116E0">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058" w:type="dxa"/>
            <w:tcBorders>
              <w:top w:val="single" w:sz="4" w:space="0" w:color="auto"/>
              <w:left w:val="nil"/>
              <w:bottom w:val="single" w:sz="4" w:space="0" w:color="auto"/>
              <w:right w:val="single" w:sz="4" w:space="0" w:color="auto"/>
            </w:tcBorders>
            <w:shd w:val="clear" w:color="auto" w:fill="D4D3DD" w:themeFill="text2" w:themeFillTint="33"/>
            <w:noWrap/>
            <w:hideMark/>
          </w:tcPr>
          <w:p w14:paraId="1F961531"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190" w:type="dxa"/>
            <w:tcBorders>
              <w:top w:val="single" w:sz="4" w:space="0" w:color="auto"/>
              <w:left w:val="nil"/>
              <w:bottom w:val="single" w:sz="4" w:space="0" w:color="auto"/>
              <w:right w:val="single" w:sz="4" w:space="0" w:color="auto"/>
            </w:tcBorders>
            <w:shd w:val="clear" w:color="auto" w:fill="D4D3DD" w:themeFill="text2" w:themeFillTint="33"/>
            <w:noWrap/>
            <w:hideMark/>
          </w:tcPr>
          <w:p w14:paraId="5BB7AB14"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4A19F5" w:rsidRPr="008521E9" w14:paraId="41C8683B"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ACD9D5E"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058" w:type="dxa"/>
            <w:tcBorders>
              <w:top w:val="nil"/>
              <w:left w:val="nil"/>
              <w:bottom w:val="single" w:sz="4" w:space="0" w:color="auto"/>
              <w:right w:val="single" w:sz="4" w:space="0" w:color="auto"/>
            </w:tcBorders>
            <w:shd w:val="clear" w:color="auto" w:fill="auto"/>
            <w:noWrap/>
            <w:hideMark/>
          </w:tcPr>
          <w:p w14:paraId="3D1B0DBE"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190" w:type="dxa"/>
            <w:tcBorders>
              <w:top w:val="nil"/>
              <w:left w:val="nil"/>
              <w:bottom w:val="single" w:sz="4" w:space="0" w:color="auto"/>
              <w:right w:val="single" w:sz="4" w:space="0" w:color="auto"/>
            </w:tcBorders>
            <w:shd w:val="clear" w:color="auto" w:fill="auto"/>
            <w:noWrap/>
          </w:tcPr>
          <w:p w14:paraId="51EB0FC2"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RCO115</w:t>
            </w:r>
          </w:p>
        </w:tc>
      </w:tr>
      <w:tr w:rsidR="004A19F5" w:rsidRPr="008521E9" w14:paraId="32A7D3BD"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405388B5"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058" w:type="dxa"/>
            <w:tcBorders>
              <w:top w:val="nil"/>
              <w:left w:val="nil"/>
              <w:bottom w:val="single" w:sz="4" w:space="0" w:color="auto"/>
              <w:right w:val="single" w:sz="4" w:space="0" w:color="auto"/>
            </w:tcBorders>
            <w:shd w:val="clear" w:color="auto" w:fill="auto"/>
            <w:noWrap/>
            <w:hideMark/>
          </w:tcPr>
          <w:p w14:paraId="5FB06975"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190" w:type="dxa"/>
            <w:tcBorders>
              <w:top w:val="nil"/>
              <w:left w:val="nil"/>
              <w:bottom w:val="single" w:sz="4" w:space="0" w:color="auto"/>
              <w:right w:val="single" w:sz="4" w:space="0" w:color="auto"/>
            </w:tcBorders>
            <w:shd w:val="clear" w:color="auto" w:fill="auto"/>
          </w:tcPr>
          <w:p w14:paraId="0DCAA851" w14:textId="77777777" w:rsidR="004A19F5" w:rsidRPr="008521E9" w:rsidRDefault="004A19F5" w:rsidP="00B116E0">
            <w:pPr>
              <w:spacing w:after="0"/>
              <w:jc w:val="left"/>
              <w:rPr>
                <w:rFonts w:ascii="Trebuchet MS" w:hAnsi="Trebuchet MS"/>
                <w:b/>
                <w:noProof/>
                <w:color w:val="000000"/>
                <w:sz w:val="22"/>
                <w:szCs w:val="22"/>
                <w:lang w:val="en-IE" w:eastAsia="en-IE"/>
              </w:rPr>
            </w:pPr>
            <w:r w:rsidRPr="008521E9">
              <w:rPr>
                <w:rFonts w:ascii="Trebuchet MS" w:hAnsi="Trebuchet MS"/>
                <w:b/>
                <w:sz w:val="22"/>
                <w:szCs w:val="22"/>
              </w:rPr>
              <w:t>Public events across borders jointly organized</w:t>
            </w:r>
          </w:p>
        </w:tc>
      </w:tr>
      <w:tr w:rsidR="004A19F5" w:rsidRPr="008521E9" w14:paraId="22D2E04F"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6B72C8DB"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058" w:type="dxa"/>
            <w:tcBorders>
              <w:top w:val="nil"/>
              <w:left w:val="nil"/>
              <w:bottom w:val="single" w:sz="4" w:space="0" w:color="auto"/>
              <w:right w:val="single" w:sz="4" w:space="0" w:color="auto"/>
            </w:tcBorders>
            <w:shd w:val="clear" w:color="auto" w:fill="auto"/>
            <w:noWrap/>
            <w:hideMark/>
          </w:tcPr>
          <w:p w14:paraId="2D90798A"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Measurement unit</w:t>
            </w:r>
          </w:p>
        </w:tc>
        <w:tc>
          <w:tcPr>
            <w:tcW w:w="8190" w:type="dxa"/>
            <w:tcBorders>
              <w:top w:val="nil"/>
              <w:left w:val="nil"/>
              <w:bottom w:val="single" w:sz="4" w:space="0" w:color="auto"/>
              <w:right w:val="single" w:sz="4" w:space="0" w:color="auto"/>
            </w:tcBorders>
            <w:shd w:val="clear" w:color="auto" w:fill="auto"/>
            <w:noWrap/>
          </w:tcPr>
          <w:p w14:paraId="1A935FE7" w14:textId="77777777" w:rsidR="004A19F5" w:rsidRPr="008521E9" w:rsidRDefault="004A19F5" w:rsidP="00B116E0">
            <w:pPr>
              <w:spacing w:after="0"/>
              <w:jc w:val="left"/>
              <w:rPr>
                <w:rFonts w:ascii="Trebuchet MS" w:hAnsi="Trebuchet MS"/>
                <w:noProof/>
                <w:color w:val="000000"/>
                <w:sz w:val="22"/>
                <w:szCs w:val="22"/>
                <w:lang w:val="en-IE" w:eastAsia="en-IE"/>
              </w:rPr>
            </w:pPr>
            <w:r w:rsidRPr="008521E9">
              <w:rPr>
                <w:rFonts w:ascii="Trebuchet MS" w:hAnsi="Trebuchet MS"/>
                <w:color w:val="000000"/>
                <w:sz w:val="22"/>
                <w:szCs w:val="22"/>
              </w:rPr>
              <w:t>Events</w:t>
            </w:r>
          </w:p>
        </w:tc>
      </w:tr>
      <w:tr w:rsidR="004A19F5" w:rsidRPr="008521E9" w14:paraId="36EE1BD3"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0EF403CE"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058" w:type="dxa"/>
            <w:tcBorders>
              <w:top w:val="nil"/>
              <w:left w:val="nil"/>
              <w:bottom w:val="single" w:sz="4" w:space="0" w:color="auto"/>
              <w:right w:val="single" w:sz="4" w:space="0" w:color="auto"/>
            </w:tcBorders>
            <w:shd w:val="clear" w:color="auto" w:fill="auto"/>
            <w:noWrap/>
            <w:hideMark/>
          </w:tcPr>
          <w:p w14:paraId="4242A5CA"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Type of indicator</w:t>
            </w:r>
          </w:p>
        </w:tc>
        <w:tc>
          <w:tcPr>
            <w:tcW w:w="8190" w:type="dxa"/>
            <w:tcBorders>
              <w:top w:val="nil"/>
              <w:left w:val="nil"/>
              <w:bottom w:val="single" w:sz="4" w:space="0" w:color="auto"/>
              <w:right w:val="single" w:sz="4" w:space="0" w:color="auto"/>
            </w:tcBorders>
            <w:shd w:val="clear" w:color="auto" w:fill="auto"/>
            <w:noWrap/>
          </w:tcPr>
          <w:p w14:paraId="11DF19D1" w14:textId="77777777" w:rsidR="004A19F5" w:rsidRPr="008521E9" w:rsidRDefault="004A19F5" w:rsidP="00B116E0">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4A19F5" w:rsidRPr="008521E9" w14:paraId="6C948F50" w14:textId="77777777" w:rsidTr="006F2983">
        <w:trPr>
          <w:trHeight w:val="2312"/>
        </w:trPr>
        <w:tc>
          <w:tcPr>
            <w:tcW w:w="704" w:type="dxa"/>
            <w:tcBorders>
              <w:top w:val="nil"/>
              <w:left w:val="single" w:sz="4" w:space="0" w:color="auto"/>
              <w:bottom w:val="single" w:sz="4" w:space="0" w:color="auto"/>
              <w:right w:val="single" w:sz="4" w:space="0" w:color="auto"/>
            </w:tcBorders>
            <w:shd w:val="clear" w:color="auto" w:fill="auto"/>
            <w:noWrap/>
          </w:tcPr>
          <w:p w14:paraId="67AE50A1"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058" w:type="dxa"/>
            <w:tcBorders>
              <w:top w:val="nil"/>
              <w:left w:val="nil"/>
              <w:bottom w:val="single" w:sz="4" w:space="0" w:color="auto"/>
              <w:right w:val="single" w:sz="4" w:space="0" w:color="auto"/>
            </w:tcBorders>
            <w:shd w:val="clear" w:color="auto" w:fill="auto"/>
            <w:noWrap/>
            <w:hideMark/>
          </w:tcPr>
          <w:p w14:paraId="25582EAB"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Specific objective</w:t>
            </w:r>
          </w:p>
        </w:tc>
        <w:tc>
          <w:tcPr>
            <w:tcW w:w="8190" w:type="dxa"/>
            <w:tcBorders>
              <w:top w:val="nil"/>
              <w:left w:val="nil"/>
              <w:bottom w:val="single" w:sz="4" w:space="0" w:color="auto"/>
              <w:right w:val="single" w:sz="4" w:space="0" w:color="auto"/>
            </w:tcBorders>
            <w:shd w:val="clear" w:color="auto" w:fill="auto"/>
            <w:noWrap/>
          </w:tcPr>
          <w:p w14:paraId="43032B77" w14:textId="77777777" w:rsidR="004A19F5" w:rsidRPr="008521E9" w:rsidRDefault="004A19F5" w:rsidP="00B116E0">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6BA749CC" w14:textId="77777777" w:rsidR="004A19F5" w:rsidRPr="00301ED9" w:rsidRDefault="004A19F5" w:rsidP="00B116E0">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0BC70196" w14:textId="77777777" w:rsidR="004A19F5" w:rsidRPr="008521E9" w:rsidRDefault="004A19F5" w:rsidP="00B116E0">
            <w:pPr>
              <w:rPr>
                <w:rFonts w:ascii="Trebuchet MS" w:hAnsi="Trebuchet MS"/>
                <w:noProof/>
                <w:color w:val="000000"/>
                <w:sz w:val="22"/>
                <w:szCs w:val="22"/>
                <w:lang w:val="en-US"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4A19F5" w:rsidRPr="008521E9" w14:paraId="644E5DB2" w14:textId="77777777" w:rsidTr="006F2983">
        <w:trPr>
          <w:trHeight w:val="692"/>
        </w:trPr>
        <w:tc>
          <w:tcPr>
            <w:tcW w:w="704" w:type="dxa"/>
            <w:tcBorders>
              <w:top w:val="nil"/>
              <w:left w:val="single" w:sz="4" w:space="0" w:color="auto"/>
              <w:bottom w:val="single" w:sz="4" w:space="0" w:color="auto"/>
              <w:right w:val="single" w:sz="4" w:space="0" w:color="auto"/>
            </w:tcBorders>
            <w:shd w:val="clear" w:color="auto" w:fill="auto"/>
            <w:noWrap/>
          </w:tcPr>
          <w:p w14:paraId="1A4AD644"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058" w:type="dxa"/>
            <w:tcBorders>
              <w:top w:val="nil"/>
              <w:left w:val="nil"/>
              <w:bottom w:val="single" w:sz="4" w:space="0" w:color="auto"/>
              <w:right w:val="single" w:sz="4" w:space="0" w:color="auto"/>
            </w:tcBorders>
            <w:shd w:val="clear" w:color="auto" w:fill="auto"/>
            <w:noWrap/>
            <w:hideMark/>
          </w:tcPr>
          <w:p w14:paraId="440ABF40"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Definition </w:t>
            </w:r>
          </w:p>
        </w:tc>
        <w:tc>
          <w:tcPr>
            <w:tcW w:w="8190" w:type="dxa"/>
            <w:tcBorders>
              <w:top w:val="nil"/>
              <w:left w:val="nil"/>
              <w:bottom w:val="single" w:sz="4" w:space="0" w:color="auto"/>
              <w:right w:val="single" w:sz="4" w:space="0" w:color="auto"/>
            </w:tcBorders>
            <w:shd w:val="clear" w:color="auto" w:fill="auto"/>
          </w:tcPr>
          <w:p w14:paraId="6B57DE34" w14:textId="503A8918" w:rsidR="004A19F5" w:rsidRDefault="004A19F5" w:rsidP="00575750">
            <w:pPr>
              <w:spacing w:after="0"/>
              <w:rPr>
                <w:rFonts w:ascii="Trebuchet MS" w:hAnsi="Trebuchet MS"/>
                <w:sz w:val="22"/>
                <w:szCs w:val="22"/>
              </w:rPr>
            </w:pPr>
            <w:r w:rsidRPr="008521E9">
              <w:rPr>
                <w:rFonts w:ascii="Trebuchet MS" w:hAnsi="Trebuchet MS"/>
                <w:sz w:val="22"/>
                <w:szCs w:val="22"/>
              </w:rPr>
              <w:t xml:space="preserve">The indicator </w:t>
            </w:r>
            <w:r w:rsidRPr="008521E9">
              <w:rPr>
                <w:rFonts w:ascii="Trebuchet MS" w:hAnsi="Trebuchet MS"/>
                <w:sz w:val="22"/>
                <w:szCs w:val="22"/>
                <w:u w:val="single"/>
              </w:rPr>
              <w:t>counts</w:t>
            </w:r>
            <w:r w:rsidRPr="008521E9">
              <w:rPr>
                <w:rFonts w:ascii="Trebuchet MS" w:hAnsi="Trebuchet MS"/>
                <w:sz w:val="22"/>
                <w:szCs w:val="22"/>
              </w:rPr>
              <w:t xml:space="preserve"> the number of </w:t>
            </w:r>
            <w:r w:rsidRPr="008521E9">
              <w:rPr>
                <w:rFonts w:ascii="Trebuchet MS" w:hAnsi="Trebuchet MS"/>
                <w:b/>
                <w:bCs/>
                <w:sz w:val="22"/>
                <w:szCs w:val="22"/>
              </w:rPr>
              <w:t>events across borders which were jointly organized</w:t>
            </w:r>
            <w:r w:rsidRPr="008521E9">
              <w:rPr>
                <w:rFonts w:ascii="Trebuchet MS" w:hAnsi="Trebuchet MS"/>
                <w:sz w:val="22"/>
                <w:szCs w:val="22"/>
              </w:rPr>
              <w:t xml:space="preserve"> by the partners in supported projects, and not the number of participations in public events. </w:t>
            </w:r>
          </w:p>
          <w:p w14:paraId="70AA47E4" w14:textId="77777777" w:rsidR="00575750" w:rsidRPr="008521E9" w:rsidRDefault="00575750" w:rsidP="00575750">
            <w:pPr>
              <w:spacing w:after="0"/>
              <w:rPr>
                <w:rFonts w:ascii="Trebuchet MS" w:hAnsi="Trebuchet MS"/>
                <w:sz w:val="22"/>
                <w:szCs w:val="22"/>
              </w:rPr>
            </w:pPr>
          </w:p>
          <w:p w14:paraId="24F45692" w14:textId="4F94DE6D" w:rsidR="004A19F5" w:rsidRDefault="004A19F5" w:rsidP="00575750">
            <w:pPr>
              <w:spacing w:after="0"/>
              <w:rPr>
                <w:rFonts w:ascii="Trebuchet MS" w:hAnsi="Trebuchet MS"/>
                <w:sz w:val="22"/>
                <w:szCs w:val="22"/>
              </w:rPr>
            </w:pPr>
            <w:r w:rsidRPr="008521E9">
              <w:rPr>
                <w:rFonts w:ascii="Trebuchet MS" w:hAnsi="Trebuchet MS"/>
                <w:b/>
                <w:bCs/>
                <w:sz w:val="22"/>
                <w:szCs w:val="22"/>
              </w:rPr>
              <w:t>A public event across borders</w:t>
            </w:r>
            <w:r w:rsidRPr="008521E9">
              <w:rPr>
                <w:rFonts w:ascii="Trebuchet MS" w:hAnsi="Trebuchet MS"/>
                <w:sz w:val="22"/>
                <w:szCs w:val="22"/>
              </w:rPr>
              <w:t xml:space="preserve"> is understood as a joint action which has been advertised through relevant means, to the general public of the area covered by the programme </w:t>
            </w:r>
            <w:r w:rsidRPr="004A19F5">
              <w:rPr>
                <w:rFonts w:ascii="Trebuchet MS" w:hAnsi="Trebuchet MS"/>
                <w:b/>
                <w:bCs/>
                <w:sz w:val="22"/>
                <w:szCs w:val="22"/>
                <w:u w:val="single"/>
              </w:rPr>
              <w:t>and is not dedicated to the partner institutions only</w:t>
            </w:r>
            <w:r w:rsidRPr="008521E9">
              <w:rPr>
                <w:rFonts w:ascii="Trebuchet MS" w:hAnsi="Trebuchet MS"/>
                <w:sz w:val="22"/>
                <w:szCs w:val="22"/>
              </w:rPr>
              <w:t xml:space="preserve">. </w:t>
            </w:r>
          </w:p>
          <w:p w14:paraId="1D25EB51" w14:textId="77777777" w:rsidR="00575750" w:rsidRPr="008521E9" w:rsidRDefault="00575750" w:rsidP="00575750">
            <w:pPr>
              <w:spacing w:after="0"/>
              <w:rPr>
                <w:rFonts w:ascii="Trebuchet MS" w:hAnsi="Trebuchet MS"/>
                <w:sz w:val="22"/>
                <w:szCs w:val="22"/>
              </w:rPr>
            </w:pPr>
          </w:p>
          <w:p w14:paraId="3CD29CD4" w14:textId="77777777" w:rsidR="00575750" w:rsidRDefault="004A19F5" w:rsidP="00575750">
            <w:pPr>
              <w:spacing w:after="0"/>
              <w:rPr>
                <w:rFonts w:ascii="Trebuchet MS" w:hAnsi="Trebuchet MS"/>
                <w:sz w:val="22"/>
                <w:szCs w:val="22"/>
              </w:rPr>
            </w:pPr>
            <w:r w:rsidRPr="008521E9">
              <w:rPr>
                <w:rFonts w:ascii="Trebuchet MS" w:hAnsi="Trebuchet MS"/>
                <w:b/>
                <w:bCs/>
                <w:sz w:val="22"/>
                <w:szCs w:val="22"/>
              </w:rPr>
              <w:t>A joint action</w:t>
            </w:r>
            <w:r w:rsidRPr="008521E9">
              <w:rPr>
                <w:rFonts w:ascii="Trebuchet MS" w:hAnsi="Trebuchet MS"/>
                <w:sz w:val="22"/>
                <w:szCs w:val="22"/>
              </w:rPr>
              <w:t xml:space="preserve"> is considered as the action organized with </w:t>
            </w:r>
            <w:r w:rsidRPr="008521E9">
              <w:rPr>
                <w:rFonts w:ascii="Trebuchet MS" w:hAnsi="Trebuchet MS"/>
                <w:b/>
                <w:bCs/>
                <w:sz w:val="22"/>
                <w:szCs w:val="22"/>
              </w:rPr>
              <w:t>the involvement of organizations (partners) from at least two participating countries</w:t>
            </w:r>
            <w:r w:rsidRPr="008521E9">
              <w:rPr>
                <w:rFonts w:ascii="Trebuchet MS" w:hAnsi="Trebuchet MS"/>
                <w:sz w:val="22"/>
                <w:szCs w:val="22"/>
              </w:rPr>
              <w:t xml:space="preserve">, and </w:t>
            </w:r>
            <w:r w:rsidRPr="008521E9">
              <w:rPr>
                <w:rFonts w:ascii="Trebuchet MS" w:hAnsi="Trebuchet MS"/>
                <w:sz w:val="22"/>
                <w:szCs w:val="22"/>
                <w:u w:val="single"/>
              </w:rPr>
              <w:t>involves stakeholders from outside the project consortium</w:t>
            </w:r>
            <w:r w:rsidRPr="008521E9">
              <w:rPr>
                <w:rFonts w:ascii="Trebuchet MS" w:hAnsi="Trebuchet MS"/>
                <w:sz w:val="22"/>
                <w:szCs w:val="22"/>
              </w:rPr>
              <w:t>.</w:t>
            </w:r>
          </w:p>
          <w:p w14:paraId="4CA9E53F" w14:textId="30C97D24" w:rsidR="004A19F5" w:rsidRPr="008521E9" w:rsidRDefault="004A19F5" w:rsidP="00575750">
            <w:pPr>
              <w:spacing w:after="0"/>
              <w:rPr>
                <w:rFonts w:ascii="Trebuchet MS" w:hAnsi="Trebuchet MS"/>
                <w:sz w:val="22"/>
                <w:szCs w:val="22"/>
              </w:rPr>
            </w:pPr>
            <w:r w:rsidRPr="008521E9">
              <w:rPr>
                <w:rFonts w:ascii="Trebuchet MS" w:hAnsi="Trebuchet MS"/>
                <w:sz w:val="22"/>
                <w:szCs w:val="22"/>
              </w:rPr>
              <w:t xml:space="preserve"> </w:t>
            </w:r>
          </w:p>
          <w:p w14:paraId="2CCC834C" w14:textId="57DCA76F" w:rsidR="004A19F5" w:rsidRDefault="004A19F5" w:rsidP="00575750">
            <w:pPr>
              <w:spacing w:after="0"/>
              <w:rPr>
                <w:rFonts w:ascii="Trebuchet MS" w:hAnsi="Trebuchet MS"/>
                <w:sz w:val="22"/>
                <w:szCs w:val="22"/>
              </w:rPr>
            </w:pPr>
            <w:r w:rsidRPr="008521E9">
              <w:rPr>
                <w:rFonts w:ascii="Trebuchet MS" w:hAnsi="Trebuchet MS"/>
                <w:b/>
                <w:bCs/>
                <w:sz w:val="22"/>
                <w:szCs w:val="22"/>
              </w:rPr>
              <w:t>A public event across borders</w:t>
            </w:r>
            <w:r w:rsidRPr="008521E9">
              <w:rPr>
                <w:rFonts w:ascii="Trebuchet MS" w:hAnsi="Trebuchet MS"/>
                <w:sz w:val="22"/>
                <w:szCs w:val="22"/>
              </w:rPr>
              <w:t xml:space="preserve"> should have </w:t>
            </w:r>
            <w:r w:rsidRPr="008521E9">
              <w:rPr>
                <w:rFonts w:ascii="Trebuchet MS" w:hAnsi="Trebuchet MS"/>
                <w:b/>
                <w:bCs/>
                <w:sz w:val="22"/>
                <w:szCs w:val="22"/>
              </w:rPr>
              <w:t xml:space="preserve">participants from at least two countries </w:t>
            </w:r>
            <w:r w:rsidRPr="008521E9">
              <w:rPr>
                <w:rFonts w:ascii="Trebuchet MS" w:hAnsi="Trebuchet MS"/>
                <w:sz w:val="22"/>
                <w:szCs w:val="22"/>
              </w:rPr>
              <w:t>of the programme eligible area.</w:t>
            </w:r>
          </w:p>
          <w:p w14:paraId="47103374" w14:textId="77777777" w:rsidR="00575750" w:rsidRPr="008521E9" w:rsidRDefault="00575750" w:rsidP="00575750">
            <w:pPr>
              <w:spacing w:after="0"/>
              <w:rPr>
                <w:rFonts w:ascii="Trebuchet MS" w:hAnsi="Trebuchet MS"/>
                <w:sz w:val="22"/>
                <w:szCs w:val="22"/>
              </w:rPr>
            </w:pPr>
          </w:p>
          <w:p w14:paraId="3CD5B32E" w14:textId="52C15598" w:rsidR="004A19F5" w:rsidRDefault="004A19F5" w:rsidP="00575750">
            <w:pPr>
              <w:spacing w:after="0"/>
              <w:rPr>
                <w:rFonts w:ascii="Trebuchet MS" w:hAnsi="Trebuchet MS"/>
                <w:sz w:val="22"/>
                <w:szCs w:val="22"/>
              </w:rPr>
            </w:pPr>
            <w:r w:rsidRPr="008521E9">
              <w:rPr>
                <w:rFonts w:ascii="Trebuchet MS" w:hAnsi="Trebuchet MS"/>
                <w:sz w:val="22"/>
                <w:szCs w:val="22"/>
              </w:rPr>
              <w:t>On line events will also be taken into consideration, if justified.</w:t>
            </w:r>
          </w:p>
          <w:p w14:paraId="5DFD99E2" w14:textId="77777777" w:rsidR="00575750" w:rsidRPr="008521E9" w:rsidRDefault="00575750" w:rsidP="00575750">
            <w:pPr>
              <w:spacing w:after="0"/>
              <w:rPr>
                <w:rFonts w:ascii="Trebuchet MS" w:hAnsi="Trebuchet MS"/>
                <w:sz w:val="22"/>
                <w:szCs w:val="22"/>
              </w:rPr>
            </w:pPr>
          </w:p>
          <w:p w14:paraId="6D47CADE" w14:textId="76D7472E" w:rsidR="004A19F5" w:rsidRDefault="004A19F5" w:rsidP="00575750">
            <w:pPr>
              <w:spacing w:after="0"/>
              <w:rPr>
                <w:rFonts w:ascii="Trebuchet MS" w:hAnsi="Trebuchet MS"/>
                <w:sz w:val="22"/>
                <w:szCs w:val="22"/>
              </w:rPr>
            </w:pPr>
            <w:r w:rsidRPr="008521E9">
              <w:rPr>
                <w:rFonts w:ascii="Trebuchet MS" w:hAnsi="Trebuchet MS"/>
                <w:sz w:val="22"/>
                <w:szCs w:val="22"/>
                <w:u w:val="single"/>
              </w:rPr>
              <w:t xml:space="preserve">The participation of the project staff in public events is </w:t>
            </w:r>
            <w:r w:rsidRPr="008521E9">
              <w:rPr>
                <w:rFonts w:ascii="Trebuchet MS" w:hAnsi="Trebuchet MS"/>
                <w:b/>
                <w:bCs/>
                <w:sz w:val="22"/>
                <w:szCs w:val="22"/>
                <w:u w:val="single"/>
              </w:rPr>
              <w:t>not sufficient</w:t>
            </w:r>
            <w:r w:rsidRPr="008521E9">
              <w:rPr>
                <w:rFonts w:ascii="Trebuchet MS" w:hAnsi="Trebuchet MS"/>
                <w:sz w:val="22"/>
                <w:szCs w:val="22"/>
              </w:rPr>
              <w:t xml:space="preserve"> for ensuring the condition of participants from at least two countries of the programme eligible area.</w:t>
            </w:r>
          </w:p>
          <w:p w14:paraId="3BD2AB91" w14:textId="77777777" w:rsidR="00575750" w:rsidRPr="008521E9" w:rsidRDefault="00575750" w:rsidP="00575750">
            <w:pPr>
              <w:spacing w:after="0"/>
              <w:rPr>
                <w:rFonts w:ascii="Trebuchet MS" w:hAnsi="Trebuchet MS"/>
                <w:sz w:val="22"/>
                <w:szCs w:val="22"/>
              </w:rPr>
            </w:pPr>
          </w:p>
          <w:p w14:paraId="763E9AB6" w14:textId="650561FE" w:rsidR="004A19F5" w:rsidRDefault="004A19F5" w:rsidP="00575750">
            <w:pPr>
              <w:spacing w:after="0"/>
              <w:rPr>
                <w:rFonts w:ascii="Trebuchet MS" w:hAnsi="Trebuchet MS"/>
                <w:sz w:val="22"/>
                <w:szCs w:val="22"/>
              </w:rPr>
            </w:pPr>
            <w:r w:rsidRPr="008521E9">
              <w:rPr>
                <w:rFonts w:ascii="Trebuchet MS" w:hAnsi="Trebuchet MS"/>
                <w:sz w:val="22"/>
                <w:szCs w:val="22"/>
              </w:rPr>
              <w:t xml:space="preserve">Internal working meetings, steering committees of the project staff </w:t>
            </w:r>
            <w:r w:rsidRPr="008521E9">
              <w:rPr>
                <w:rFonts w:ascii="Trebuchet MS" w:hAnsi="Trebuchet MS"/>
                <w:b/>
                <w:bCs/>
                <w:sz w:val="22"/>
                <w:szCs w:val="22"/>
                <w:u w:val="single"/>
              </w:rPr>
              <w:t>are not considered</w:t>
            </w:r>
            <w:r w:rsidRPr="008521E9">
              <w:rPr>
                <w:rFonts w:ascii="Trebuchet MS" w:hAnsi="Trebuchet MS"/>
                <w:sz w:val="22"/>
                <w:szCs w:val="22"/>
                <w:u w:val="single"/>
              </w:rPr>
              <w:t xml:space="preserve"> as public events</w:t>
            </w:r>
            <w:r w:rsidRPr="008521E9">
              <w:rPr>
                <w:rFonts w:ascii="Trebuchet MS" w:hAnsi="Trebuchet MS"/>
                <w:sz w:val="22"/>
                <w:szCs w:val="22"/>
              </w:rPr>
              <w:t>.</w:t>
            </w:r>
          </w:p>
          <w:p w14:paraId="1A8D46E2" w14:textId="77777777" w:rsidR="00575750" w:rsidRPr="008521E9" w:rsidRDefault="00575750" w:rsidP="00575750">
            <w:pPr>
              <w:spacing w:after="0"/>
              <w:rPr>
                <w:rFonts w:ascii="Trebuchet MS" w:hAnsi="Trebuchet MS"/>
                <w:sz w:val="22"/>
                <w:szCs w:val="22"/>
              </w:rPr>
            </w:pPr>
          </w:p>
          <w:p w14:paraId="6FD98D10" w14:textId="72D1EBED" w:rsidR="004A19F5" w:rsidRDefault="004A19F5" w:rsidP="00575750">
            <w:pPr>
              <w:spacing w:after="0"/>
              <w:rPr>
                <w:rFonts w:ascii="Trebuchet MS" w:hAnsi="Trebuchet MS"/>
                <w:b/>
                <w:bCs/>
                <w:sz w:val="22"/>
                <w:szCs w:val="22"/>
              </w:rPr>
            </w:pPr>
            <w:r w:rsidRPr="008521E9">
              <w:rPr>
                <w:rFonts w:ascii="Trebuchet MS" w:hAnsi="Trebuchet MS"/>
                <w:b/>
                <w:bCs/>
                <w:sz w:val="22"/>
                <w:szCs w:val="22"/>
              </w:rPr>
              <w:t xml:space="preserve">It is </w:t>
            </w:r>
            <w:r w:rsidRPr="001E0017">
              <w:rPr>
                <w:rFonts w:ascii="Trebuchet MS" w:hAnsi="Trebuchet MS"/>
                <w:b/>
                <w:bCs/>
                <w:sz w:val="22"/>
                <w:szCs w:val="22"/>
                <w:u w:val="single"/>
              </w:rPr>
              <w:t>compulsory</w:t>
            </w:r>
            <w:r w:rsidRPr="008521E9">
              <w:rPr>
                <w:rFonts w:ascii="Trebuchet MS" w:hAnsi="Trebuchet MS"/>
                <w:b/>
                <w:bCs/>
                <w:sz w:val="22"/>
                <w:szCs w:val="22"/>
              </w:rPr>
              <w:t xml:space="preserve"> to advertise to the general public the organization of the public event, through website, social media, and/or local/national</w:t>
            </w:r>
            <w:r w:rsidR="00975E1A">
              <w:rPr>
                <w:rFonts w:ascii="Trebuchet MS" w:hAnsi="Trebuchet MS"/>
                <w:b/>
                <w:bCs/>
                <w:sz w:val="22"/>
                <w:szCs w:val="22"/>
              </w:rPr>
              <w:t xml:space="preserve"> media</w:t>
            </w:r>
            <w:r w:rsidRPr="008521E9">
              <w:rPr>
                <w:rFonts w:ascii="Trebuchet MS" w:hAnsi="Trebuchet MS"/>
                <w:b/>
                <w:bCs/>
                <w:sz w:val="22"/>
                <w:szCs w:val="22"/>
              </w:rPr>
              <w:t>.</w:t>
            </w:r>
          </w:p>
          <w:p w14:paraId="5AC21FE4" w14:textId="4BEA1FFA" w:rsidR="006F2983" w:rsidRPr="008521E9" w:rsidRDefault="006F2983" w:rsidP="00575750">
            <w:pPr>
              <w:spacing w:after="0"/>
              <w:rPr>
                <w:rFonts w:ascii="Trebuchet MS" w:hAnsi="Trebuchet MS"/>
                <w:b/>
                <w:bCs/>
                <w:sz w:val="22"/>
                <w:szCs w:val="22"/>
              </w:rPr>
            </w:pPr>
          </w:p>
        </w:tc>
      </w:tr>
      <w:tr w:rsidR="004A19F5" w:rsidRPr="008521E9" w14:paraId="72A9F4C9"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2D6D56C6"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058" w:type="dxa"/>
            <w:tcBorders>
              <w:top w:val="nil"/>
              <w:left w:val="nil"/>
              <w:bottom w:val="single" w:sz="4" w:space="0" w:color="auto"/>
              <w:right w:val="single" w:sz="4" w:space="0" w:color="auto"/>
            </w:tcBorders>
            <w:shd w:val="clear" w:color="auto" w:fill="auto"/>
            <w:noWrap/>
            <w:hideMark/>
          </w:tcPr>
          <w:p w14:paraId="56A6ACFD"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Time measurement achieved</w:t>
            </w:r>
          </w:p>
        </w:tc>
        <w:tc>
          <w:tcPr>
            <w:tcW w:w="8190" w:type="dxa"/>
            <w:tcBorders>
              <w:top w:val="nil"/>
              <w:left w:val="nil"/>
              <w:bottom w:val="single" w:sz="4" w:space="0" w:color="auto"/>
              <w:right w:val="single" w:sz="4" w:space="0" w:color="auto"/>
            </w:tcBorders>
            <w:shd w:val="clear" w:color="auto" w:fill="auto"/>
            <w:noWrap/>
          </w:tcPr>
          <w:p w14:paraId="5347558D" w14:textId="77777777" w:rsidR="004A19F5" w:rsidRPr="004C5294" w:rsidRDefault="004A19F5" w:rsidP="00B116E0">
            <w:pPr>
              <w:spacing w:after="0"/>
              <w:jc w:val="left"/>
              <w:rPr>
                <w:rFonts w:ascii="Trebuchet MS" w:hAnsi="Trebuchet MS"/>
                <w:sz w:val="22"/>
                <w:szCs w:val="22"/>
              </w:rPr>
            </w:pPr>
            <w:r w:rsidRPr="008521E9">
              <w:rPr>
                <w:rFonts w:ascii="Trebuchet MS" w:hAnsi="Trebuchet MS"/>
                <w:sz w:val="22"/>
                <w:szCs w:val="22"/>
              </w:rPr>
              <w:t xml:space="preserve">Upon project finalization. </w:t>
            </w:r>
          </w:p>
        </w:tc>
      </w:tr>
      <w:tr w:rsidR="004A19F5" w:rsidRPr="008521E9" w14:paraId="0FD8F2E0"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D20B8CE" w14:textId="77777777" w:rsidR="004A19F5" w:rsidRPr="008521E9" w:rsidRDefault="004A19F5" w:rsidP="00B116E0">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lastRenderedPageBreak/>
              <w:t>8</w:t>
            </w:r>
          </w:p>
        </w:tc>
        <w:tc>
          <w:tcPr>
            <w:tcW w:w="2058" w:type="dxa"/>
            <w:tcBorders>
              <w:top w:val="nil"/>
              <w:left w:val="nil"/>
              <w:bottom w:val="single" w:sz="4" w:space="0" w:color="auto"/>
              <w:right w:val="single" w:sz="4" w:space="0" w:color="auto"/>
            </w:tcBorders>
            <w:shd w:val="clear" w:color="auto" w:fill="auto"/>
            <w:noWrap/>
          </w:tcPr>
          <w:p w14:paraId="6B5EA55A"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Exemple </w:t>
            </w:r>
          </w:p>
        </w:tc>
        <w:tc>
          <w:tcPr>
            <w:tcW w:w="8190" w:type="dxa"/>
            <w:tcBorders>
              <w:top w:val="nil"/>
              <w:left w:val="nil"/>
              <w:bottom w:val="single" w:sz="4" w:space="0" w:color="auto"/>
              <w:right w:val="single" w:sz="4" w:space="0" w:color="auto"/>
            </w:tcBorders>
            <w:shd w:val="clear" w:color="auto" w:fill="auto"/>
            <w:noWrap/>
          </w:tcPr>
          <w:p w14:paraId="28FA6AE7" w14:textId="48CB0D49" w:rsidR="004A19F5" w:rsidRPr="008521E9" w:rsidRDefault="00575750" w:rsidP="00B116E0">
            <w:pPr>
              <w:pStyle w:val="ListParagraph"/>
              <w:numPr>
                <w:ilvl w:val="0"/>
                <w:numId w:val="2"/>
              </w:numPr>
              <w:spacing w:after="0"/>
              <w:jc w:val="left"/>
              <w:rPr>
                <w:rFonts w:ascii="Trebuchet MS" w:hAnsi="Trebuchet MS"/>
                <w:noProof/>
                <w:color w:val="000000"/>
                <w:sz w:val="22"/>
                <w:szCs w:val="22"/>
                <w:lang w:val="en-IE" w:eastAsia="en-IE"/>
              </w:rPr>
            </w:pPr>
            <w:r>
              <w:rPr>
                <w:rFonts w:ascii="Trebuchet MS" w:hAnsi="Trebuchet MS"/>
                <w:sz w:val="22"/>
                <w:szCs w:val="22"/>
              </w:rPr>
              <w:t>l</w:t>
            </w:r>
            <w:r w:rsidR="004A19F5" w:rsidRPr="008521E9">
              <w:rPr>
                <w:rFonts w:ascii="Trebuchet MS" w:hAnsi="Trebuchet MS"/>
                <w:sz w:val="22"/>
                <w:szCs w:val="22"/>
              </w:rPr>
              <w:t xml:space="preserve">aunching/final Conference of the projects, </w:t>
            </w:r>
          </w:p>
          <w:p w14:paraId="29E3E77A" w14:textId="77777777" w:rsidR="004A19F5" w:rsidRPr="008521E9" w:rsidRDefault="004A19F5" w:rsidP="00B116E0">
            <w:pPr>
              <w:pStyle w:val="ListParagraph"/>
              <w:numPr>
                <w:ilvl w:val="0"/>
                <w:numId w:val="2"/>
              </w:numPr>
              <w:spacing w:after="0"/>
              <w:jc w:val="left"/>
              <w:rPr>
                <w:rFonts w:ascii="Trebuchet MS" w:hAnsi="Trebuchet MS"/>
                <w:noProof/>
                <w:color w:val="000000"/>
                <w:sz w:val="22"/>
                <w:szCs w:val="22"/>
                <w:lang w:val="en-IE" w:eastAsia="en-IE"/>
              </w:rPr>
            </w:pPr>
            <w:r w:rsidRPr="008521E9">
              <w:rPr>
                <w:rFonts w:ascii="Trebuchet MS" w:hAnsi="Trebuchet MS"/>
                <w:sz w:val="22"/>
                <w:szCs w:val="22"/>
              </w:rPr>
              <w:t xml:space="preserve">trainings, </w:t>
            </w:r>
          </w:p>
          <w:p w14:paraId="2733F8B5" w14:textId="77777777" w:rsidR="004A19F5" w:rsidRPr="008521E9" w:rsidRDefault="004A19F5" w:rsidP="00B116E0">
            <w:pPr>
              <w:pStyle w:val="ListParagraph"/>
              <w:numPr>
                <w:ilvl w:val="0"/>
                <w:numId w:val="2"/>
              </w:numPr>
              <w:spacing w:after="0"/>
              <w:jc w:val="left"/>
              <w:rPr>
                <w:rFonts w:ascii="Trebuchet MS" w:hAnsi="Trebuchet MS"/>
                <w:sz w:val="22"/>
                <w:szCs w:val="22"/>
              </w:rPr>
            </w:pPr>
            <w:r w:rsidRPr="008521E9">
              <w:rPr>
                <w:rFonts w:ascii="Trebuchet MS" w:hAnsi="Trebuchet MS"/>
                <w:sz w:val="22"/>
                <w:szCs w:val="22"/>
              </w:rPr>
              <w:t>workshops and seminars organized in the framework of the project, etc</w:t>
            </w:r>
          </w:p>
        </w:tc>
      </w:tr>
      <w:tr w:rsidR="004A19F5" w:rsidRPr="008521E9" w14:paraId="10119468" w14:textId="77777777" w:rsidTr="006F2983">
        <w:trPr>
          <w:trHeight w:val="775"/>
        </w:trPr>
        <w:tc>
          <w:tcPr>
            <w:tcW w:w="704" w:type="dxa"/>
            <w:tcBorders>
              <w:top w:val="nil"/>
              <w:left w:val="single" w:sz="4" w:space="0" w:color="auto"/>
              <w:bottom w:val="single" w:sz="4" w:space="0" w:color="auto"/>
              <w:right w:val="single" w:sz="4" w:space="0" w:color="auto"/>
            </w:tcBorders>
            <w:shd w:val="clear" w:color="auto" w:fill="auto"/>
            <w:noWrap/>
          </w:tcPr>
          <w:p w14:paraId="10EA3AEB" w14:textId="77777777" w:rsidR="004A19F5" w:rsidRPr="008521E9" w:rsidRDefault="004A19F5" w:rsidP="00B116E0">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058" w:type="dxa"/>
            <w:tcBorders>
              <w:top w:val="single" w:sz="4" w:space="0" w:color="auto"/>
              <w:left w:val="nil"/>
              <w:bottom w:val="single" w:sz="4" w:space="0" w:color="auto"/>
              <w:right w:val="single" w:sz="4" w:space="0" w:color="auto"/>
            </w:tcBorders>
            <w:shd w:val="clear" w:color="auto" w:fill="auto"/>
            <w:noWrap/>
          </w:tcPr>
          <w:p w14:paraId="04E2FE0D" w14:textId="77777777" w:rsidR="004A19F5" w:rsidRPr="00CB18BE" w:rsidRDefault="004A19F5" w:rsidP="00B116E0">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Notes</w:t>
            </w:r>
          </w:p>
        </w:tc>
        <w:tc>
          <w:tcPr>
            <w:tcW w:w="8190" w:type="dxa"/>
            <w:tcBorders>
              <w:top w:val="single" w:sz="4" w:space="0" w:color="auto"/>
              <w:left w:val="nil"/>
              <w:bottom w:val="single" w:sz="4" w:space="0" w:color="auto"/>
              <w:right w:val="single" w:sz="4" w:space="0" w:color="auto"/>
            </w:tcBorders>
            <w:shd w:val="clear" w:color="auto" w:fill="auto"/>
          </w:tcPr>
          <w:p w14:paraId="1338E070" w14:textId="77777777" w:rsidR="004A19F5" w:rsidRPr="008521E9" w:rsidRDefault="004A19F5" w:rsidP="00B116E0">
            <w:pPr>
              <w:spacing w:after="0"/>
              <w:jc w:val="left"/>
              <w:rPr>
                <w:rFonts w:ascii="Trebuchet MS" w:hAnsi="Trebuchet MS"/>
                <w:noProof/>
                <w:color w:val="000000"/>
                <w:sz w:val="22"/>
                <w:szCs w:val="22"/>
                <w:lang w:val="en-IE" w:eastAsia="en-IE"/>
              </w:rPr>
            </w:pPr>
            <w:r w:rsidRPr="008521E9">
              <w:rPr>
                <w:rFonts w:ascii="Trebuchet MS" w:hAnsi="Trebuchet MS" w:cstheme="minorHAnsi"/>
                <w:sz w:val="22"/>
                <w:szCs w:val="22"/>
              </w:rPr>
              <w:t>To be counted and linked to RCO115, the event(s) have(has) to:</w:t>
            </w:r>
            <w:r w:rsidRPr="008521E9">
              <w:rPr>
                <w:rFonts w:ascii="Trebuchet MS" w:hAnsi="Trebuchet MS"/>
                <w:noProof/>
                <w:color w:val="000000"/>
                <w:sz w:val="22"/>
                <w:szCs w:val="22"/>
                <w:lang w:val="en-IE" w:eastAsia="en-IE"/>
              </w:rPr>
              <w:t xml:space="preserve"> </w:t>
            </w:r>
          </w:p>
          <w:p w14:paraId="0806E682" w14:textId="77777777" w:rsidR="004A19F5" w:rsidRPr="008521E9" w:rsidRDefault="004A19F5" w:rsidP="00B116E0">
            <w:pPr>
              <w:pStyle w:val="ListParagraph"/>
              <w:numPr>
                <w:ilvl w:val="0"/>
                <w:numId w:val="2"/>
              </w:num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 xml:space="preserve">Be advertised to the general public, </w:t>
            </w:r>
            <w:r w:rsidRPr="004A19F5">
              <w:rPr>
                <w:rFonts w:ascii="Trebuchet MS" w:hAnsi="Trebuchet MS"/>
                <w:noProof/>
                <w:color w:val="000000"/>
                <w:sz w:val="22"/>
                <w:szCs w:val="22"/>
                <w:u w:val="single"/>
                <w:lang w:val="en-IE" w:eastAsia="en-IE"/>
              </w:rPr>
              <w:t>and</w:t>
            </w:r>
          </w:p>
          <w:p w14:paraId="0BC5B716" w14:textId="77777777" w:rsidR="004A19F5" w:rsidRPr="004A19F5" w:rsidRDefault="004A19F5" w:rsidP="00B116E0">
            <w:pPr>
              <w:pStyle w:val="ListParagraph"/>
              <w:numPr>
                <w:ilvl w:val="0"/>
                <w:numId w:val="2"/>
              </w:numPr>
              <w:spacing w:after="0"/>
              <w:jc w:val="left"/>
              <w:rPr>
                <w:rFonts w:ascii="Trebuchet MS" w:hAnsi="Trebuchet MS"/>
                <w:noProof/>
                <w:color w:val="000000"/>
                <w:sz w:val="22"/>
                <w:szCs w:val="22"/>
                <w:u w:val="single"/>
                <w:lang w:val="en-IE" w:eastAsia="en-IE"/>
              </w:rPr>
            </w:pPr>
            <w:r w:rsidRPr="008521E9">
              <w:rPr>
                <w:rFonts w:ascii="Trebuchet MS" w:hAnsi="Trebuchet MS"/>
                <w:noProof/>
                <w:color w:val="000000"/>
                <w:sz w:val="22"/>
                <w:szCs w:val="22"/>
                <w:lang w:val="en-IE" w:eastAsia="en-IE"/>
              </w:rPr>
              <w:t xml:space="preserve">Be jointly organised by at least 2 partners, </w:t>
            </w:r>
            <w:r w:rsidRPr="004A19F5">
              <w:rPr>
                <w:rFonts w:ascii="Trebuchet MS" w:hAnsi="Trebuchet MS"/>
                <w:noProof/>
                <w:color w:val="000000"/>
                <w:sz w:val="22"/>
                <w:szCs w:val="22"/>
                <w:u w:val="single"/>
                <w:lang w:val="en-IE" w:eastAsia="en-IE"/>
              </w:rPr>
              <w:t>and</w:t>
            </w:r>
          </w:p>
          <w:p w14:paraId="3B0D80C3" w14:textId="77777777" w:rsidR="004A19F5" w:rsidRPr="008521E9" w:rsidRDefault="004A19F5" w:rsidP="00B116E0">
            <w:pPr>
              <w:pStyle w:val="ListParagraph"/>
              <w:numPr>
                <w:ilvl w:val="0"/>
                <w:numId w:val="2"/>
              </w:num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Involv</w:t>
            </w:r>
            <w:r>
              <w:rPr>
                <w:rFonts w:ascii="Trebuchet MS" w:hAnsi="Trebuchet MS"/>
                <w:noProof/>
                <w:color w:val="000000"/>
                <w:sz w:val="22"/>
                <w:szCs w:val="22"/>
                <w:lang w:val="en-IE" w:eastAsia="en-IE"/>
              </w:rPr>
              <w:t>e</w:t>
            </w:r>
            <w:r w:rsidRPr="008521E9">
              <w:rPr>
                <w:rFonts w:ascii="Trebuchet MS" w:hAnsi="Trebuchet MS"/>
                <w:noProof/>
                <w:color w:val="000000"/>
                <w:sz w:val="22"/>
                <w:szCs w:val="22"/>
                <w:lang w:val="en-IE" w:eastAsia="en-IE"/>
              </w:rPr>
              <w:t xml:space="preserve"> stakeholders outside partnership from at least 2 countries</w:t>
            </w:r>
            <w:r>
              <w:rPr>
                <w:rFonts w:ascii="Trebuchet MS" w:hAnsi="Trebuchet MS"/>
                <w:noProof/>
                <w:color w:val="000000"/>
                <w:sz w:val="22"/>
                <w:szCs w:val="22"/>
                <w:lang w:val="en-IE" w:eastAsia="en-IE"/>
              </w:rPr>
              <w:t>.</w:t>
            </w:r>
          </w:p>
        </w:tc>
      </w:tr>
    </w:tbl>
    <w:p w14:paraId="27E6C792" w14:textId="5B8304D4" w:rsidR="00A47EA7" w:rsidRDefault="00A47EA7" w:rsidP="00C50C93">
      <w:pPr>
        <w:rPr>
          <w:rFonts w:ascii="Trebuchet MS" w:hAnsi="Trebuchet MS"/>
          <w:sz w:val="22"/>
          <w:szCs w:val="22"/>
        </w:rPr>
      </w:pPr>
    </w:p>
    <w:p w14:paraId="4C5D1C38" w14:textId="2B107D11" w:rsidR="00A47EA7" w:rsidRDefault="00A47EA7" w:rsidP="00C50C93">
      <w:pPr>
        <w:rPr>
          <w:rFonts w:ascii="Trebuchet MS" w:hAnsi="Trebuchet MS"/>
          <w:sz w:val="22"/>
          <w:szCs w:val="22"/>
        </w:rPr>
      </w:pPr>
    </w:p>
    <w:p w14:paraId="329ABE28" w14:textId="480B396B" w:rsidR="00575750" w:rsidRDefault="00575750" w:rsidP="00C50C93">
      <w:pPr>
        <w:rPr>
          <w:rFonts w:ascii="Trebuchet MS" w:hAnsi="Trebuchet MS"/>
          <w:sz w:val="22"/>
          <w:szCs w:val="22"/>
        </w:rPr>
      </w:pPr>
      <w:r>
        <w:rPr>
          <w:rFonts w:ascii="Trebuchet MS" w:hAnsi="Trebuchet MS"/>
          <w:sz w:val="22"/>
          <w:szCs w:val="22"/>
        </w:rPr>
        <w:br w:type="page"/>
      </w:r>
    </w:p>
    <w:p w14:paraId="71A69589" w14:textId="77777777" w:rsidR="00A47EA7" w:rsidRDefault="00A47EA7" w:rsidP="00C50C93">
      <w:pPr>
        <w:rPr>
          <w:rFonts w:ascii="Trebuchet MS" w:hAnsi="Trebuchet MS"/>
          <w:sz w:val="22"/>
          <w:szCs w:val="22"/>
        </w:rPr>
      </w:pPr>
    </w:p>
    <w:tbl>
      <w:tblPr>
        <w:tblW w:w="10862" w:type="dxa"/>
        <w:tblInd w:w="113" w:type="dxa"/>
        <w:tblLook w:val="04A0" w:firstRow="1" w:lastRow="0" w:firstColumn="1" w:lastColumn="0" w:noHBand="0" w:noVBand="1"/>
      </w:tblPr>
      <w:tblGrid>
        <w:gridCol w:w="704"/>
        <w:gridCol w:w="2058"/>
        <w:gridCol w:w="8100"/>
      </w:tblGrid>
      <w:tr w:rsidR="00C50C93" w:rsidRPr="008521E9" w14:paraId="2FFFEB73" w14:textId="77777777" w:rsidTr="006F2983">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08D37E97" w14:textId="77777777" w:rsidR="00C50C93" w:rsidRPr="008521E9" w:rsidRDefault="00C50C93" w:rsidP="00BB4EA9">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058" w:type="dxa"/>
            <w:tcBorders>
              <w:top w:val="single" w:sz="4" w:space="0" w:color="auto"/>
              <w:left w:val="nil"/>
              <w:bottom w:val="single" w:sz="4" w:space="0" w:color="auto"/>
              <w:right w:val="single" w:sz="4" w:space="0" w:color="auto"/>
            </w:tcBorders>
            <w:shd w:val="clear" w:color="auto" w:fill="D4D3DD" w:themeFill="text2" w:themeFillTint="33"/>
            <w:noWrap/>
            <w:hideMark/>
          </w:tcPr>
          <w:p w14:paraId="34AC2619"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100" w:type="dxa"/>
            <w:tcBorders>
              <w:top w:val="single" w:sz="4" w:space="0" w:color="auto"/>
              <w:left w:val="nil"/>
              <w:bottom w:val="single" w:sz="4" w:space="0" w:color="auto"/>
              <w:right w:val="single" w:sz="4" w:space="0" w:color="auto"/>
            </w:tcBorders>
            <w:shd w:val="clear" w:color="auto" w:fill="D4D3DD" w:themeFill="text2" w:themeFillTint="33"/>
            <w:noWrap/>
            <w:hideMark/>
          </w:tcPr>
          <w:p w14:paraId="4B3E4C3F"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C50C93" w:rsidRPr="008521E9" w14:paraId="0BE982CD"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07F85719"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058" w:type="dxa"/>
            <w:tcBorders>
              <w:top w:val="nil"/>
              <w:left w:val="nil"/>
              <w:bottom w:val="single" w:sz="4" w:space="0" w:color="auto"/>
              <w:right w:val="single" w:sz="4" w:space="0" w:color="auto"/>
            </w:tcBorders>
            <w:shd w:val="clear" w:color="auto" w:fill="auto"/>
            <w:noWrap/>
            <w:hideMark/>
          </w:tcPr>
          <w:p w14:paraId="5D321606"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100" w:type="dxa"/>
            <w:tcBorders>
              <w:top w:val="nil"/>
              <w:left w:val="nil"/>
              <w:bottom w:val="single" w:sz="4" w:space="0" w:color="auto"/>
              <w:right w:val="single" w:sz="4" w:space="0" w:color="auto"/>
            </w:tcBorders>
            <w:shd w:val="clear" w:color="auto" w:fill="auto"/>
            <w:noWrap/>
          </w:tcPr>
          <w:p w14:paraId="6583CA01"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RCO116</w:t>
            </w:r>
          </w:p>
        </w:tc>
      </w:tr>
      <w:tr w:rsidR="00C50C93" w:rsidRPr="008521E9" w14:paraId="442E5CAA"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184B9E4F"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058" w:type="dxa"/>
            <w:tcBorders>
              <w:top w:val="nil"/>
              <w:left w:val="nil"/>
              <w:bottom w:val="single" w:sz="4" w:space="0" w:color="auto"/>
              <w:right w:val="single" w:sz="4" w:space="0" w:color="auto"/>
            </w:tcBorders>
            <w:shd w:val="clear" w:color="auto" w:fill="auto"/>
            <w:noWrap/>
            <w:hideMark/>
          </w:tcPr>
          <w:p w14:paraId="2804FA24"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100" w:type="dxa"/>
            <w:tcBorders>
              <w:top w:val="nil"/>
              <w:left w:val="nil"/>
              <w:bottom w:val="single" w:sz="4" w:space="0" w:color="auto"/>
              <w:right w:val="single" w:sz="4" w:space="0" w:color="auto"/>
            </w:tcBorders>
            <w:shd w:val="clear" w:color="auto" w:fill="auto"/>
          </w:tcPr>
          <w:p w14:paraId="61FD0ED1"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sz w:val="22"/>
                <w:szCs w:val="22"/>
              </w:rPr>
              <w:t>Jointly developed solutions</w:t>
            </w:r>
          </w:p>
        </w:tc>
      </w:tr>
      <w:tr w:rsidR="00C50C93" w:rsidRPr="008521E9" w14:paraId="2C9BE12F"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41A5BF72"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058" w:type="dxa"/>
            <w:tcBorders>
              <w:top w:val="nil"/>
              <w:left w:val="nil"/>
              <w:bottom w:val="single" w:sz="4" w:space="0" w:color="auto"/>
              <w:right w:val="single" w:sz="4" w:space="0" w:color="auto"/>
            </w:tcBorders>
            <w:shd w:val="clear" w:color="auto" w:fill="auto"/>
            <w:noWrap/>
            <w:hideMark/>
          </w:tcPr>
          <w:p w14:paraId="0EAE6284"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Measurement unit</w:t>
            </w:r>
          </w:p>
        </w:tc>
        <w:tc>
          <w:tcPr>
            <w:tcW w:w="8100" w:type="dxa"/>
            <w:tcBorders>
              <w:top w:val="nil"/>
              <w:left w:val="nil"/>
              <w:bottom w:val="single" w:sz="4" w:space="0" w:color="auto"/>
              <w:right w:val="single" w:sz="4" w:space="0" w:color="auto"/>
            </w:tcBorders>
            <w:shd w:val="clear" w:color="auto" w:fill="auto"/>
            <w:noWrap/>
          </w:tcPr>
          <w:p w14:paraId="53061D38"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Solutions</w:t>
            </w:r>
          </w:p>
        </w:tc>
      </w:tr>
      <w:tr w:rsidR="00C50C93" w:rsidRPr="008521E9" w14:paraId="1A09C21D"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31A9ADE"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058" w:type="dxa"/>
            <w:tcBorders>
              <w:top w:val="nil"/>
              <w:left w:val="nil"/>
              <w:bottom w:val="single" w:sz="4" w:space="0" w:color="auto"/>
              <w:right w:val="single" w:sz="4" w:space="0" w:color="auto"/>
            </w:tcBorders>
            <w:shd w:val="clear" w:color="auto" w:fill="auto"/>
            <w:noWrap/>
            <w:hideMark/>
          </w:tcPr>
          <w:p w14:paraId="5EB42BD6"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Type of indicator</w:t>
            </w:r>
          </w:p>
        </w:tc>
        <w:tc>
          <w:tcPr>
            <w:tcW w:w="8100" w:type="dxa"/>
            <w:tcBorders>
              <w:top w:val="nil"/>
              <w:left w:val="nil"/>
              <w:bottom w:val="single" w:sz="4" w:space="0" w:color="auto"/>
              <w:right w:val="single" w:sz="4" w:space="0" w:color="auto"/>
            </w:tcBorders>
            <w:shd w:val="clear" w:color="auto" w:fill="auto"/>
            <w:noWrap/>
          </w:tcPr>
          <w:p w14:paraId="41028DE1"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output</w:t>
            </w:r>
          </w:p>
        </w:tc>
      </w:tr>
      <w:tr w:rsidR="00C50C93" w:rsidRPr="008521E9" w14:paraId="3AE2F72B"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0368900E"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058" w:type="dxa"/>
            <w:tcBorders>
              <w:top w:val="nil"/>
              <w:left w:val="nil"/>
              <w:bottom w:val="single" w:sz="4" w:space="0" w:color="auto"/>
              <w:right w:val="single" w:sz="4" w:space="0" w:color="auto"/>
            </w:tcBorders>
            <w:shd w:val="clear" w:color="auto" w:fill="auto"/>
            <w:noWrap/>
            <w:hideMark/>
          </w:tcPr>
          <w:p w14:paraId="5D6B216E"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Specific objective</w:t>
            </w:r>
          </w:p>
        </w:tc>
        <w:tc>
          <w:tcPr>
            <w:tcW w:w="8100" w:type="dxa"/>
            <w:tcBorders>
              <w:top w:val="nil"/>
              <w:left w:val="nil"/>
              <w:bottom w:val="single" w:sz="4" w:space="0" w:color="auto"/>
              <w:right w:val="single" w:sz="4" w:space="0" w:color="auto"/>
            </w:tcBorders>
            <w:shd w:val="clear" w:color="auto" w:fill="auto"/>
            <w:noWrap/>
          </w:tcPr>
          <w:p w14:paraId="71EE6993" w14:textId="77777777" w:rsidR="00C50C93" w:rsidRPr="008521E9" w:rsidRDefault="00C50C93" w:rsidP="00BB4EA9">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62552CD4" w14:textId="77777777" w:rsidR="00C50C93" w:rsidRPr="008521E9" w:rsidRDefault="00C50C93" w:rsidP="00BB4EA9">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78A5A7BD" w14:textId="77777777" w:rsidR="00C50C93" w:rsidRPr="00301ED9" w:rsidRDefault="00C50C93" w:rsidP="00BB4EA9">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0620FEFE" w14:textId="77777777" w:rsidR="00C50C93" w:rsidRPr="008521E9" w:rsidRDefault="00C50C93" w:rsidP="00BB4EA9">
            <w:pPr>
              <w:rPr>
                <w:rFonts w:ascii="Trebuchet MS" w:hAnsi="Trebuchet MS"/>
                <w:noProof/>
                <w:color w:val="000000"/>
                <w:sz w:val="22"/>
                <w:szCs w:val="22"/>
                <w:lang w:val="en-IE"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C50C93" w:rsidRPr="008521E9" w14:paraId="3890D5B1" w14:textId="77777777" w:rsidTr="006F2983">
        <w:trPr>
          <w:trHeight w:val="890"/>
        </w:trPr>
        <w:tc>
          <w:tcPr>
            <w:tcW w:w="704" w:type="dxa"/>
            <w:tcBorders>
              <w:top w:val="nil"/>
              <w:left w:val="single" w:sz="4" w:space="0" w:color="auto"/>
              <w:bottom w:val="single" w:sz="4" w:space="0" w:color="auto"/>
              <w:right w:val="single" w:sz="4" w:space="0" w:color="auto"/>
            </w:tcBorders>
            <w:shd w:val="clear" w:color="auto" w:fill="auto"/>
            <w:noWrap/>
          </w:tcPr>
          <w:p w14:paraId="3030FC7F"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058" w:type="dxa"/>
            <w:tcBorders>
              <w:top w:val="nil"/>
              <w:left w:val="nil"/>
              <w:bottom w:val="single" w:sz="4" w:space="0" w:color="auto"/>
              <w:right w:val="single" w:sz="4" w:space="0" w:color="auto"/>
            </w:tcBorders>
            <w:shd w:val="clear" w:color="auto" w:fill="auto"/>
            <w:noWrap/>
            <w:hideMark/>
          </w:tcPr>
          <w:p w14:paraId="62535FBD"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Definition </w:t>
            </w:r>
          </w:p>
        </w:tc>
        <w:tc>
          <w:tcPr>
            <w:tcW w:w="8100" w:type="dxa"/>
            <w:tcBorders>
              <w:top w:val="nil"/>
              <w:left w:val="nil"/>
              <w:bottom w:val="single" w:sz="4" w:space="0" w:color="auto"/>
              <w:right w:val="single" w:sz="4" w:space="0" w:color="auto"/>
            </w:tcBorders>
            <w:shd w:val="clear" w:color="auto" w:fill="auto"/>
          </w:tcPr>
          <w:p w14:paraId="20C1FC57" w14:textId="77777777" w:rsidR="00E87C91" w:rsidRDefault="00C50C93" w:rsidP="00BB4EA9">
            <w:pPr>
              <w:rPr>
                <w:rFonts w:ascii="Trebuchet MS" w:hAnsi="Trebuchet MS"/>
                <w:sz w:val="22"/>
                <w:szCs w:val="22"/>
              </w:rPr>
            </w:pPr>
            <w:r w:rsidRPr="008521E9">
              <w:rPr>
                <w:rFonts w:ascii="Trebuchet MS" w:hAnsi="Trebuchet MS"/>
                <w:sz w:val="22"/>
                <w:szCs w:val="22"/>
              </w:rPr>
              <w:t xml:space="preserve">The indicator </w:t>
            </w:r>
            <w:r w:rsidRPr="008521E9">
              <w:rPr>
                <w:rFonts w:ascii="Trebuchet MS" w:hAnsi="Trebuchet MS"/>
                <w:sz w:val="22"/>
                <w:szCs w:val="22"/>
                <w:u w:val="single"/>
              </w:rPr>
              <w:t xml:space="preserve">counts </w:t>
            </w:r>
            <w:r w:rsidRPr="008521E9">
              <w:rPr>
                <w:rFonts w:ascii="Trebuchet MS" w:hAnsi="Trebuchet MS"/>
                <w:sz w:val="22"/>
                <w:szCs w:val="22"/>
              </w:rPr>
              <w:t xml:space="preserve">the number of </w:t>
            </w:r>
            <w:r w:rsidRPr="008521E9">
              <w:rPr>
                <w:rFonts w:ascii="Trebuchet MS" w:hAnsi="Trebuchet MS"/>
                <w:b/>
                <w:bCs/>
                <w:sz w:val="22"/>
                <w:szCs w:val="22"/>
              </w:rPr>
              <w:t>jointly developed solutions from joint actions</w:t>
            </w:r>
            <w:r w:rsidRPr="008521E9">
              <w:rPr>
                <w:rFonts w:ascii="Trebuchet MS" w:hAnsi="Trebuchet MS"/>
                <w:sz w:val="22"/>
                <w:szCs w:val="22"/>
              </w:rPr>
              <w:t xml:space="preserve"> (including as a result of pilot actions) implemented by supported projects. </w:t>
            </w:r>
          </w:p>
          <w:p w14:paraId="338CBA11" w14:textId="1137B25B" w:rsidR="00C50C93" w:rsidRPr="00E87C91" w:rsidRDefault="00C50C93" w:rsidP="00BB4EA9">
            <w:pPr>
              <w:rPr>
                <w:rFonts w:ascii="Trebuchet MS" w:hAnsi="Trebuchet MS"/>
                <w:sz w:val="22"/>
                <w:szCs w:val="22"/>
                <w:u w:val="single"/>
              </w:rPr>
            </w:pPr>
            <w:r w:rsidRPr="008521E9">
              <w:rPr>
                <w:rFonts w:ascii="Trebuchet MS" w:hAnsi="Trebuchet MS"/>
                <w:sz w:val="22"/>
                <w:szCs w:val="22"/>
              </w:rPr>
              <w:t xml:space="preserve">In order to be counted in the indicator, an identified solution </w:t>
            </w:r>
            <w:r w:rsidRPr="00E87C91">
              <w:rPr>
                <w:rFonts w:ascii="Trebuchet MS" w:hAnsi="Trebuchet MS"/>
                <w:sz w:val="22"/>
                <w:szCs w:val="22"/>
                <w:u w:val="single"/>
              </w:rPr>
              <w:t>should include clear indications of the actions needed for it to be taken up or to be upscaled.</w:t>
            </w:r>
          </w:p>
          <w:p w14:paraId="38CAE0F0" w14:textId="77777777" w:rsidR="00C50C93" w:rsidRPr="008521E9" w:rsidRDefault="00C50C93" w:rsidP="00BB4EA9">
            <w:pPr>
              <w:rPr>
                <w:rFonts w:ascii="Trebuchet MS" w:hAnsi="Trebuchet MS"/>
                <w:strike/>
                <w:sz w:val="22"/>
                <w:szCs w:val="22"/>
              </w:rPr>
            </w:pPr>
            <w:r w:rsidRPr="008521E9">
              <w:rPr>
                <w:rFonts w:ascii="Trebuchet MS" w:hAnsi="Trebuchet MS"/>
                <w:b/>
                <w:bCs/>
                <w:sz w:val="22"/>
                <w:szCs w:val="22"/>
              </w:rPr>
              <w:t>A solution</w:t>
            </w:r>
            <w:r w:rsidRPr="008521E9">
              <w:rPr>
                <w:rFonts w:ascii="Trebuchet MS" w:hAnsi="Trebuchet MS"/>
                <w:sz w:val="22"/>
                <w:szCs w:val="22"/>
              </w:rPr>
              <w:t xml:space="preserve"> is an action or a process of solving a problem.</w:t>
            </w:r>
          </w:p>
          <w:p w14:paraId="5A242AF5" w14:textId="77777777" w:rsidR="00C50C93" w:rsidRPr="008521E9" w:rsidRDefault="00C50C93" w:rsidP="00BB4EA9">
            <w:pPr>
              <w:rPr>
                <w:rFonts w:ascii="Trebuchet MS" w:hAnsi="Trebuchet MS"/>
                <w:sz w:val="22"/>
                <w:szCs w:val="22"/>
              </w:rPr>
            </w:pPr>
            <w:r w:rsidRPr="008521E9">
              <w:rPr>
                <w:rFonts w:ascii="Trebuchet MS" w:hAnsi="Trebuchet MS"/>
                <w:b/>
                <w:bCs/>
                <w:sz w:val="22"/>
                <w:szCs w:val="22"/>
              </w:rPr>
              <w:t>A jointly developed solution</w:t>
            </w:r>
            <w:r w:rsidRPr="008521E9">
              <w:rPr>
                <w:rFonts w:ascii="Trebuchet MS" w:hAnsi="Trebuchet MS"/>
                <w:sz w:val="22"/>
                <w:szCs w:val="22"/>
              </w:rPr>
              <w:t xml:space="preserve"> implies the involvement of organizations from at least two participating countries in the drafting and design process of the solution.</w:t>
            </w:r>
          </w:p>
        </w:tc>
      </w:tr>
      <w:tr w:rsidR="00C50C93" w:rsidRPr="008521E9" w14:paraId="16455111"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2762B53A"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058" w:type="dxa"/>
            <w:tcBorders>
              <w:top w:val="nil"/>
              <w:left w:val="nil"/>
              <w:bottom w:val="single" w:sz="4" w:space="0" w:color="auto"/>
              <w:right w:val="single" w:sz="4" w:space="0" w:color="auto"/>
            </w:tcBorders>
            <w:shd w:val="clear" w:color="auto" w:fill="auto"/>
            <w:noWrap/>
            <w:hideMark/>
          </w:tcPr>
          <w:p w14:paraId="10CF4851"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Time measurement achieved</w:t>
            </w:r>
          </w:p>
        </w:tc>
        <w:tc>
          <w:tcPr>
            <w:tcW w:w="8100" w:type="dxa"/>
            <w:tcBorders>
              <w:top w:val="nil"/>
              <w:left w:val="nil"/>
              <w:bottom w:val="single" w:sz="4" w:space="0" w:color="auto"/>
              <w:right w:val="single" w:sz="4" w:space="0" w:color="auto"/>
            </w:tcBorders>
            <w:shd w:val="clear" w:color="auto" w:fill="auto"/>
            <w:noWrap/>
          </w:tcPr>
          <w:p w14:paraId="7B160185" w14:textId="77777777" w:rsidR="00C50C93" w:rsidRPr="004C5294" w:rsidRDefault="00C50C93" w:rsidP="00BB4EA9">
            <w:pPr>
              <w:spacing w:after="0"/>
              <w:jc w:val="left"/>
              <w:rPr>
                <w:rFonts w:ascii="Trebuchet MS" w:hAnsi="Trebuchet MS"/>
                <w:sz w:val="22"/>
                <w:szCs w:val="22"/>
              </w:rPr>
            </w:pPr>
            <w:r w:rsidRPr="008521E9">
              <w:rPr>
                <w:rFonts w:ascii="Trebuchet MS" w:hAnsi="Trebuchet MS"/>
                <w:sz w:val="22"/>
                <w:szCs w:val="22"/>
              </w:rPr>
              <w:t xml:space="preserve">Upon project finalization. </w:t>
            </w:r>
          </w:p>
        </w:tc>
      </w:tr>
      <w:tr w:rsidR="00C50C93" w:rsidRPr="008521E9" w14:paraId="49340ACA" w14:textId="77777777" w:rsidTr="006F2983">
        <w:trPr>
          <w:trHeight w:val="315"/>
        </w:trPr>
        <w:tc>
          <w:tcPr>
            <w:tcW w:w="704" w:type="dxa"/>
            <w:tcBorders>
              <w:top w:val="nil"/>
              <w:left w:val="single" w:sz="4" w:space="0" w:color="auto"/>
              <w:bottom w:val="single" w:sz="4" w:space="0" w:color="auto"/>
              <w:right w:val="single" w:sz="4" w:space="0" w:color="auto"/>
            </w:tcBorders>
            <w:shd w:val="clear" w:color="auto" w:fill="auto"/>
            <w:noWrap/>
          </w:tcPr>
          <w:p w14:paraId="7C43B57D"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058" w:type="dxa"/>
            <w:tcBorders>
              <w:top w:val="nil"/>
              <w:left w:val="nil"/>
              <w:bottom w:val="single" w:sz="4" w:space="0" w:color="auto"/>
              <w:right w:val="single" w:sz="4" w:space="0" w:color="auto"/>
            </w:tcBorders>
            <w:shd w:val="clear" w:color="auto" w:fill="auto"/>
            <w:noWrap/>
          </w:tcPr>
          <w:p w14:paraId="4C968514"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Exemple </w:t>
            </w:r>
          </w:p>
        </w:tc>
        <w:tc>
          <w:tcPr>
            <w:tcW w:w="8100" w:type="dxa"/>
            <w:tcBorders>
              <w:top w:val="nil"/>
              <w:left w:val="nil"/>
              <w:bottom w:val="single" w:sz="4" w:space="0" w:color="auto"/>
              <w:right w:val="single" w:sz="4" w:space="0" w:color="auto"/>
            </w:tcBorders>
            <w:shd w:val="clear" w:color="auto" w:fill="auto"/>
            <w:noWrap/>
          </w:tcPr>
          <w:p w14:paraId="457C3618" w14:textId="77777777" w:rsidR="00C50C93" w:rsidRPr="004F0B08" w:rsidRDefault="00C50C93" w:rsidP="00BB4EA9">
            <w:pPr>
              <w:spacing w:after="0"/>
              <w:jc w:val="left"/>
              <w:rPr>
                <w:rFonts w:ascii="Trebuchet MS" w:hAnsi="Trebuchet MS" w:cstheme="minorHAnsi"/>
                <w:sz w:val="22"/>
                <w:szCs w:val="22"/>
              </w:rPr>
            </w:pPr>
            <w:r w:rsidRPr="008521E9">
              <w:rPr>
                <w:rFonts w:ascii="Trebuchet MS" w:hAnsi="Trebuchet MS" w:cstheme="minorHAnsi"/>
                <w:sz w:val="22"/>
                <w:szCs w:val="22"/>
              </w:rPr>
              <w:t xml:space="preserve">Jointly developed platform, IT tool, </w:t>
            </w:r>
            <w:r>
              <w:rPr>
                <w:rFonts w:ascii="Trebuchet MS" w:hAnsi="Trebuchet MS" w:cstheme="minorHAnsi"/>
                <w:sz w:val="22"/>
                <w:szCs w:val="22"/>
              </w:rPr>
              <w:t xml:space="preserve">data base, data collection method, </w:t>
            </w:r>
            <w:r w:rsidRPr="008521E9">
              <w:rPr>
                <w:rFonts w:ascii="Trebuchet MS" w:hAnsi="Trebuchet MS" w:cstheme="minorHAnsi"/>
                <w:sz w:val="22"/>
                <w:szCs w:val="22"/>
              </w:rPr>
              <w:t>etc.</w:t>
            </w:r>
          </w:p>
        </w:tc>
      </w:tr>
      <w:tr w:rsidR="00C50C93" w:rsidRPr="008521E9" w14:paraId="071AA710" w14:textId="77777777" w:rsidTr="006F2983">
        <w:trPr>
          <w:trHeight w:val="775"/>
        </w:trPr>
        <w:tc>
          <w:tcPr>
            <w:tcW w:w="704" w:type="dxa"/>
            <w:tcBorders>
              <w:top w:val="nil"/>
              <w:left w:val="single" w:sz="4" w:space="0" w:color="auto"/>
              <w:bottom w:val="single" w:sz="4" w:space="0" w:color="auto"/>
              <w:right w:val="single" w:sz="4" w:space="0" w:color="auto"/>
            </w:tcBorders>
            <w:shd w:val="clear" w:color="auto" w:fill="auto"/>
            <w:noWrap/>
          </w:tcPr>
          <w:p w14:paraId="6C8EB994" w14:textId="77777777" w:rsidR="00C50C93" w:rsidRPr="008521E9"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058" w:type="dxa"/>
            <w:tcBorders>
              <w:top w:val="single" w:sz="4" w:space="0" w:color="auto"/>
              <w:left w:val="nil"/>
              <w:bottom w:val="single" w:sz="4" w:space="0" w:color="auto"/>
              <w:right w:val="single" w:sz="4" w:space="0" w:color="auto"/>
            </w:tcBorders>
            <w:shd w:val="clear" w:color="auto" w:fill="auto"/>
            <w:noWrap/>
          </w:tcPr>
          <w:p w14:paraId="3A724692"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Notes</w:t>
            </w:r>
          </w:p>
        </w:tc>
        <w:tc>
          <w:tcPr>
            <w:tcW w:w="8100" w:type="dxa"/>
            <w:tcBorders>
              <w:top w:val="single" w:sz="4" w:space="0" w:color="auto"/>
              <w:left w:val="nil"/>
              <w:bottom w:val="single" w:sz="4" w:space="0" w:color="auto"/>
              <w:right w:val="single" w:sz="4" w:space="0" w:color="auto"/>
            </w:tcBorders>
            <w:shd w:val="clear" w:color="auto" w:fill="auto"/>
          </w:tcPr>
          <w:p w14:paraId="4D0A26C8" w14:textId="77777777" w:rsidR="00C50C93" w:rsidRPr="008521E9" w:rsidRDefault="00C50C93" w:rsidP="00BB4EA9">
            <w:pPr>
              <w:spacing w:after="0"/>
              <w:jc w:val="left"/>
              <w:rPr>
                <w:rFonts w:ascii="Trebuchet MS" w:hAnsi="Trebuchet MS" w:cstheme="minorHAnsi"/>
                <w:sz w:val="22"/>
                <w:szCs w:val="22"/>
              </w:rPr>
            </w:pPr>
            <w:r w:rsidRPr="008521E9">
              <w:rPr>
                <w:rFonts w:ascii="Trebuchet MS" w:hAnsi="Trebuchet MS" w:cstheme="minorHAnsi"/>
                <w:sz w:val="22"/>
                <w:szCs w:val="22"/>
              </w:rPr>
              <w:t>To be counted and linked to RCO116, the main identified output (</w:t>
            </w:r>
            <w:proofErr w:type="spellStart"/>
            <w:r w:rsidRPr="008521E9">
              <w:rPr>
                <w:rFonts w:ascii="Trebuchet MS" w:hAnsi="Trebuchet MS" w:cstheme="minorHAnsi"/>
                <w:sz w:val="22"/>
                <w:szCs w:val="22"/>
              </w:rPr>
              <w:t>e.g</w:t>
            </w:r>
            <w:proofErr w:type="spellEnd"/>
            <w:r w:rsidRPr="008521E9">
              <w:rPr>
                <w:rFonts w:ascii="Trebuchet MS" w:hAnsi="Trebuchet MS" w:cstheme="minorHAnsi"/>
                <w:sz w:val="22"/>
                <w:szCs w:val="22"/>
              </w:rPr>
              <w:t xml:space="preserve"> platform, IT tool, etc) has to:</w:t>
            </w:r>
          </w:p>
          <w:p w14:paraId="197E9509" w14:textId="77777777" w:rsidR="00C50C93" w:rsidRPr="008521E9" w:rsidRDefault="00C50C93" w:rsidP="00BB4EA9">
            <w:pPr>
              <w:pStyle w:val="ListParagraph"/>
              <w:numPr>
                <w:ilvl w:val="0"/>
                <w:numId w:val="1"/>
              </w:numPr>
              <w:spacing w:after="0"/>
              <w:jc w:val="left"/>
              <w:rPr>
                <w:rFonts w:ascii="Trebuchet MS" w:hAnsi="Trebuchet MS" w:cstheme="minorHAnsi"/>
                <w:sz w:val="22"/>
                <w:szCs w:val="22"/>
                <w:lang w:val="en-US"/>
              </w:rPr>
            </w:pPr>
            <w:r w:rsidRPr="008521E9">
              <w:rPr>
                <w:rFonts w:ascii="Trebuchet MS" w:hAnsi="Trebuchet MS" w:cstheme="minorHAnsi"/>
                <w:sz w:val="22"/>
                <w:szCs w:val="22"/>
              </w:rPr>
              <w:t xml:space="preserve">Be </w:t>
            </w:r>
            <w:r>
              <w:rPr>
                <w:rFonts w:ascii="Trebuchet MS" w:hAnsi="Trebuchet MS" w:cstheme="minorHAnsi"/>
                <w:sz w:val="22"/>
                <w:szCs w:val="22"/>
              </w:rPr>
              <w:t xml:space="preserve">jointly </w:t>
            </w:r>
            <w:r w:rsidRPr="008521E9">
              <w:rPr>
                <w:rFonts w:ascii="Trebuchet MS" w:hAnsi="Trebuchet MS" w:cstheme="minorHAnsi"/>
                <w:sz w:val="22"/>
                <w:szCs w:val="22"/>
              </w:rPr>
              <w:t>developed by project partners from at least 2 participating countries,</w:t>
            </w:r>
          </w:p>
          <w:p w14:paraId="28282D99" w14:textId="77777777" w:rsidR="00C50C93" w:rsidRPr="004F0B08" w:rsidRDefault="00C50C93" w:rsidP="00BB4EA9">
            <w:pPr>
              <w:pStyle w:val="ListParagraph"/>
              <w:numPr>
                <w:ilvl w:val="0"/>
                <w:numId w:val="1"/>
              </w:numPr>
              <w:rPr>
                <w:rFonts w:ascii="Trebuchet MS" w:hAnsi="Trebuchet MS" w:cstheme="minorHAnsi"/>
                <w:sz w:val="22"/>
                <w:szCs w:val="22"/>
                <w:lang w:val="en-US"/>
              </w:rPr>
            </w:pPr>
            <w:r w:rsidRPr="008521E9">
              <w:rPr>
                <w:rFonts w:ascii="Trebuchet MS" w:hAnsi="Trebuchet MS" w:cstheme="minorHAnsi"/>
                <w:sz w:val="22"/>
                <w:szCs w:val="22"/>
              </w:rPr>
              <w:t>Be developed by project partners during project implementation,</w:t>
            </w:r>
          </w:p>
          <w:p w14:paraId="286A0A52" w14:textId="77777777" w:rsidR="00C50C93" w:rsidRPr="004F0B08" w:rsidRDefault="00C50C93" w:rsidP="00BB4EA9">
            <w:pPr>
              <w:pStyle w:val="ListParagraph"/>
              <w:numPr>
                <w:ilvl w:val="0"/>
                <w:numId w:val="1"/>
              </w:numPr>
              <w:rPr>
                <w:rFonts w:ascii="Trebuchet MS" w:hAnsi="Trebuchet MS" w:cstheme="minorHAnsi"/>
                <w:sz w:val="22"/>
                <w:szCs w:val="22"/>
                <w:lang w:val="en-US"/>
              </w:rPr>
            </w:pPr>
            <w:r w:rsidRPr="00E87C91">
              <w:rPr>
                <w:rFonts w:ascii="Trebuchet MS" w:hAnsi="Trebuchet MS" w:cstheme="minorHAnsi"/>
                <w:sz w:val="22"/>
                <w:szCs w:val="22"/>
                <w:u w:val="single"/>
              </w:rPr>
              <w:t xml:space="preserve">Include </w:t>
            </w:r>
            <w:r w:rsidRPr="00E87C91">
              <w:rPr>
                <w:rFonts w:ascii="Trebuchet MS" w:hAnsi="Trebuchet MS" w:cstheme="minorHAnsi"/>
                <w:sz w:val="22"/>
                <w:szCs w:val="22"/>
                <w:u w:val="single"/>
                <w:lang w:val="en-US"/>
              </w:rPr>
              <w:t>indications of the actions needed for it to be taken up or to be up scaled</w:t>
            </w:r>
            <w:r w:rsidRPr="004F0B08">
              <w:rPr>
                <w:rFonts w:ascii="Trebuchet MS" w:hAnsi="Trebuchet MS" w:cstheme="minorHAnsi"/>
                <w:sz w:val="22"/>
                <w:szCs w:val="22"/>
                <w:lang w:val="en-US"/>
              </w:rPr>
              <w:t>.</w:t>
            </w:r>
          </w:p>
        </w:tc>
      </w:tr>
    </w:tbl>
    <w:p w14:paraId="2487B7ED" w14:textId="56F71D16" w:rsidR="00C50C93" w:rsidRDefault="00C50C93" w:rsidP="00C50C93">
      <w:pPr>
        <w:rPr>
          <w:rFonts w:ascii="Trebuchet MS" w:hAnsi="Trebuchet MS"/>
          <w:sz w:val="22"/>
          <w:szCs w:val="22"/>
        </w:rPr>
      </w:pPr>
    </w:p>
    <w:p w14:paraId="3938DCE2" w14:textId="670399F8" w:rsidR="00A47EA7" w:rsidRDefault="00A47EA7" w:rsidP="00C50C93">
      <w:pPr>
        <w:rPr>
          <w:rFonts w:ascii="Trebuchet MS" w:hAnsi="Trebuchet MS"/>
          <w:sz w:val="22"/>
          <w:szCs w:val="22"/>
        </w:rPr>
      </w:pPr>
    </w:p>
    <w:tbl>
      <w:tblPr>
        <w:tblW w:w="10862" w:type="dxa"/>
        <w:tblInd w:w="113" w:type="dxa"/>
        <w:tblLook w:val="04A0" w:firstRow="1" w:lastRow="0" w:firstColumn="1" w:lastColumn="0" w:noHBand="0" w:noVBand="1"/>
      </w:tblPr>
      <w:tblGrid>
        <w:gridCol w:w="648"/>
        <w:gridCol w:w="2114"/>
        <w:gridCol w:w="8100"/>
      </w:tblGrid>
      <w:tr w:rsidR="00C50C93" w:rsidRPr="008521E9" w14:paraId="6BBA853A" w14:textId="77777777" w:rsidTr="006F2983">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05A7D1E6" w14:textId="77777777" w:rsidR="00C50C93" w:rsidRPr="008521E9" w:rsidRDefault="00C50C93" w:rsidP="00BB4EA9">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114" w:type="dxa"/>
            <w:tcBorders>
              <w:top w:val="single" w:sz="4" w:space="0" w:color="auto"/>
              <w:left w:val="nil"/>
              <w:bottom w:val="single" w:sz="4" w:space="0" w:color="auto"/>
              <w:right w:val="single" w:sz="4" w:space="0" w:color="auto"/>
            </w:tcBorders>
            <w:shd w:val="clear" w:color="auto" w:fill="D4D3DD" w:themeFill="text2" w:themeFillTint="33"/>
            <w:noWrap/>
            <w:hideMark/>
          </w:tcPr>
          <w:p w14:paraId="122C0D05"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100" w:type="dxa"/>
            <w:tcBorders>
              <w:top w:val="single" w:sz="4" w:space="0" w:color="auto"/>
              <w:left w:val="nil"/>
              <w:bottom w:val="single" w:sz="4" w:space="0" w:color="auto"/>
              <w:right w:val="single" w:sz="4" w:space="0" w:color="auto"/>
            </w:tcBorders>
            <w:shd w:val="clear" w:color="auto" w:fill="D4D3DD" w:themeFill="text2" w:themeFillTint="33"/>
            <w:noWrap/>
            <w:hideMark/>
          </w:tcPr>
          <w:p w14:paraId="3EFC2F97"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C50C93" w:rsidRPr="008521E9" w14:paraId="632ED415"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D95E5F3"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114" w:type="dxa"/>
            <w:tcBorders>
              <w:top w:val="nil"/>
              <w:left w:val="nil"/>
              <w:bottom w:val="single" w:sz="4" w:space="0" w:color="auto"/>
              <w:right w:val="single" w:sz="4" w:space="0" w:color="auto"/>
            </w:tcBorders>
            <w:shd w:val="clear" w:color="auto" w:fill="auto"/>
            <w:noWrap/>
            <w:hideMark/>
          </w:tcPr>
          <w:p w14:paraId="2AA37A10"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100" w:type="dxa"/>
            <w:tcBorders>
              <w:top w:val="nil"/>
              <w:left w:val="nil"/>
              <w:bottom w:val="single" w:sz="4" w:space="0" w:color="auto"/>
              <w:right w:val="single" w:sz="4" w:space="0" w:color="auto"/>
            </w:tcBorders>
            <w:shd w:val="clear" w:color="auto" w:fill="auto"/>
            <w:noWrap/>
          </w:tcPr>
          <w:p w14:paraId="5C8E891C"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RCR84</w:t>
            </w:r>
          </w:p>
        </w:tc>
      </w:tr>
      <w:tr w:rsidR="00C50C93" w:rsidRPr="008521E9" w14:paraId="6947A559"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168B0C76"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114" w:type="dxa"/>
            <w:tcBorders>
              <w:top w:val="nil"/>
              <w:left w:val="nil"/>
              <w:bottom w:val="single" w:sz="4" w:space="0" w:color="auto"/>
              <w:right w:val="single" w:sz="4" w:space="0" w:color="auto"/>
            </w:tcBorders>
            <w:shd w:val="clear" w:color="auto" w:fill="auto"/>
            <w:noWrap/>
            <w:hideMark/>
          </w:tcPr>
          <w:p w14:paraId="6F69D4BE"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100" w:type="dxa"/>
            <w:tcBorders>
              <w:top w:val="nil"/>
              <w:left w:val="nil"/>
              <w:bottom w:val="single" w:sz="4" w:space="0" w:color="auto"/>
              <w:right w:val="single" w:sz="4" w:space="0" w:color="auto"/>
            </w:tcBorders>
            <w:shd w:val="clear" w:color="auto" w:fill="auto"/>
          </w:tcPr>
          <w:p w14:paraId="4A1380F9" w14:textId="77777777" w:rsidR="00C50C93" w:rsidRPr="008521E9" w:rsidRDefault="00C50C93" w:rsidP="00BB4EA9">
            <w:pPr>
              <w:spacing w:after="0"/>
              <w:jc w:val="left"/>
              <w:rPr>
                <w:rFonts w:ascii="Trebuchet MS" w:hAnsi="Trebuchet MS"/>
                <w:b/>
                <w:noProof/>
                <w:color w:val="000000"/>
                <w:sz w:val="22"/>
                <w:szCs w:val="22"/>
                <w:lang w:val="en-IE" w:eastAsia="en-IE"/>
              </w:rPr>
            </w:pPr>
            <w:r w:rsidRPr="008521E9">
              <w:rPr>
                <w:rFonts w:ascii="Trebuchet MS" w:hAnsi="Trebuchet MS"/>
                <w:b/>
                <w:sz w:val="22"/>
                <w:szCs w:val="22"/>
              </w:rPr>
              <w:t>Organizations cooperating across borders after project completion</w:t>
            </w:r>
          </w:p>
        </w:tc>
      </w:tr>
      <w:tr w:rsidR="00C50C93" w:rsidRPr="008521E9" w14:paraId="43664443"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C9F3FD0"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114" w:type="dxa"/>
            <w:tcBorders>
              <w:top w:val="nil"/>
              <w:left w:val="nil"/>
              <w:bottom w:val="single" w:sz="4" w:space="0" w:color="auto"/>
              <w:right w:val="single" w:sz="4" w:space="0" w:color="auto"/>
            </w:tcBorders>
            <w:shd w:val="clear" w:color="auto" w:fill="auto"/>
            <w:noWrap/>
            <w:hideMark/>
          </w:tcPr>
          <w:p w14:paraId="046011C4"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Measurement unit</w:t>
            </w:r>
          </w:p>
        </w:tc>
        <w:tc>
          <w:tcPr>
            <w:tcW w:w="8100" w:type="dxa"/>
            <w:tcBorders>
              <w:top w:val="nil"/>
              <w:left w:val="nil"/>
              <w:bottom w:val="single" w:sz="4" w:space="0" w:color="auto"/>
              <w:right w:val="single" w:sz="4" w:space="0" w:color="auto"/>
            </w:tcBorders>
            <w:shd w:val="clear" w:color="auto" w:fill="auto"/>
            <w:noWrap/>
          </w:tcPr>
          <w:p w14:paraId="749641C6"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organisations</w:t>
            </w:r>
          </w:p>
        </w:tc>
      </w:tr>
      <w:tr w:rsidR="00C50C93" w:rsidRPr="008521E9" w14:paraId="0B44A2F4"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45559794"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114" w:type="dxa"/>
            <w:tcBorders>
              <w:top w:val="nil"/>
              <w:left w:val="nil"/>
              <w:bottom w:val="single" w:sz="4" w:space="0" w:color="auto"/>
              <w:right w:val="single" w:sz="4" w:space="0" w:color="auto"/>
            </w:tcBorders>
            <w:shd w:val="clear" w:color="auto" w:fill="auto"/>
            <w:noWrap/>
            <w:hideMark/>
          </w:tcPr>
          <w:p w14:paraId="7FA4EF6A"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Type of indicator</w:t>
            </w:r>
          </w:p>
        </w:tc>
        <w:tc>
          <w:tcPr>
            <w:tcW w:w="8100" w:type="dxa"/>
            <w:tcBorders>
              <w:top w:val="nil"/>
              <w:left w:val="nil"/>
              <w:bottom w:val="single" w:sz="4" w:space="0" w:color="auto"/>
              <w:right w:val="single" w:sz="4" w:space="0" w:color="auto"/>
            </w:tcBorders>
            <w:shd w:val="clear" w:color="auto" w:fill="auto"/>
            <w:noWrap/>
          </w:tcPr>
          <w:p w14:paraId="7581AFDD" w14:textId="77777777" w:rsidR="00C50C93" w:rsidRPr="008521E9" w:rsidRDefault="00C50C93" w:rsidP="00BB4EA9">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result</w:t>
            </w:r>
          </w:p>
        </w:tc>
      </w:tr>
      <w:tr w:rsidR="00C50C93" w:rsidRPr="008521E9" w14:paraId="560C04BB"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632C333F"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114" w:type="dxa"/>
            <w:tcBorders>
              <w:top w:val="nil"/>
              <w:left w:val="nil"/>
              <w:bottom w:val="single" w:sz="4" w:space="0" w:color="auto"/>
              <w:right w:val="single" w:sz="4" w:space="0" w:color="auto"/>
            </w:tcBorders>
            <w:shd w:val="clear" w:color="auto" w:fill="auto"/>
            <w:noWrap/>
            <w:hideMark/>
          </w:tcPr>
          <w:p w14:paraId="31B6D21A"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Specific objective</w:t>
            </w:r>
          </w:p>
        </w:tc>
        <w:tc>
          <w:tcPr>
            <w:tcW w:w="8100" w:type="dxa"/>
            <w:tcBorders>
              <w:top w:val="nil"/>
              <w:left w:val="nil"/>
              <w:bottom w:val="single" w:sz="4" w:space="0" w:color="auto"/>
              <w:right w:val="single" w:sz="4" w:space="0" w:color="auto"/>
            </w:tcBorders>
            <w:shd w:val="clear" w:color="auto" w:fill="auto"/>
            <w:noWrap/>
          </w:tcPr>
          <w:p w14:paraId="4DA6FD98" w14:textId="77777777" w:rsidR="00C50C93" w:rsidRPr="008521E9" w:rsidRDefault="00C50C93" w:rsidP="00BB4EA9">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1A5B9B5E" w14:textId="77777777" w:rsidR="00C50C93" w:rsidRPr="008521E9" w:rsidRDefault="00C50C93" w:rsidP="00BB4EA9">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4764353F" w14:textId="77777777" w:rsidR="00C50C93" w:rsidRPr="00301ED9" w:rsidRDefault="00C50C93" w:rsidP="00BB4EA9">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6A5B9264" w14:textId="77777777" w:rsidR="00C50C93" w:rsidRPr="008521E9" w:rsidRDefault="00C50C93" w:rsidP="00301ED9">
            <w:pPr>
              <w:rPr>
                <w:rFonts w:ascii="Trebuchet MS" w:hAnsi="Trebuchet MS"/>
                <w:noProof/>
                <w:color w:val="000000"/>
                <w:sz w:val="22"/>
                <w:szCs w:val="22"/>
                <w:lang w:val="en-IE"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C50C93" w:rsidRPr="008521E9" w14:paraId="023CE898" w14:textId="77777777" w:rsidTr="006F2983">
        <w:trPr>
          <w:trHeight w:val="692"/>
        </w:trPr>
        <w:tc>
          <w:tcPr>
            <w:tcW w:w="648" w:type="dxa"/>
            <w:tcBorders>
              <w:top w:val="nil"/>
              <w:left w:val="single" w:sz="4" w:space="0" w:color="auto"/>
              <w:bottom w:val="single" w:sz="4" w:space="0" w:color="auto"/>
              <w:right w:val="single" w:sz="4" w:space="0" w:color="auto"/>
            </w:tcBorders>
            <w:shd w:val="clear" w:color="auto" w:fill="auto"/>
            <w:noWrap/>
          </w:tcPr>
          <w:p w14:paraId="261E642F"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114" w:type="dxa"/>
            <w:tcBorders>
              <w:top w:val="nil"/>
              <w:left w:val="nil"/>
              <w:bottom w:val="single" w:sz="4" w:space="0" w:color="auto"/>
              <w:right w:val="single" w:sz="4" w:space="0" w:color="auto"/>
            </w:tcBorders>
            <w:shd w:val="clear" w:color="auto" w:fill="auto"/>
            <w:noWrap/>
            <w:hideMark/>
          </w:tcPr>
          <w:p w14:paraId="76F62847"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Definition </w:t>
            </w:r>
          </w:p>
        </w:tc>
        <w:tc>
          <w:tcPr>
            <w:tcW w:w="8100" w:type="dxa"/>
            <w:tcBorders>
              <w:top w:val="nil"/>
              <w:left w:val="nil"/>
              <w:bottom w:val="single" w:sz="4" w:space="0" w:color="auto"/>
              <w:right w:val="single" w:sz="4" w:space="0" w:color="auto"/>
            </w:tcBorders>
            <w:shd w:val="clear" w:color="auto" w:fill="auto"/>
          </w:tcPr>
          <w:p w14:paraId="5C741763" w14:textId="77777777" w:rsidR="00C50C93" w:rsidRDefault="00C50C93" w:rsidP="00BB4EA9">
            <w:pPr>
              <w:rPr>
                <w:rFonts w:ascii="Trebuchet MS" w:hAnsi="Trebuchet MS"/>
                <w:sz w:val="22"/>
                <w:szCs w:val="22"/>
              </w:rPr>
            </w:pPr>
            <w:r w:rsidRPr="008521E9">
              <w:rPr>
                <w:rFonts w:ascii="Trebuchet MS" w:hAnsi="Trebuchet MS"/>
                <w:sz w:val="22"/>
                <w:szCs w:val="22"/>
              </w:rPr>
              <w:t xml:space="preserve">The indicator </w:t>
            </w:r>
            <w:r w:rsidRPr="008521E9">
              <w:rPr>
                <w:rFonts w:ascii="Trebuchet MS" w:hAnsi="Trebuchet MS"/>
                <w:sz w:val="22"/>
                <w:szCs w:val="22"/>
                <w:u w:val="single"/>
              </w:rPr>
              <w:t>counts</w:t>
            </w:r>
            <w:r w:rsidRPr="008521E9">
              <w:rPr>
                <w:rFonts w:ascii="Trebuchet MS" w:hAnsi="Trebuchet MS"/>
                <w:sz w:val="22"/>
                <w:szCs w:val="22"/>
              </w:rPr>
              <w:t xml:space="preserve"> the organizations cooperating across borders after the completion of the supported projects. </w:t>
            </w:r>
          </w:p>
          <w:p w14:paraId="6CB22ADF" w14:textId="77777777" w:rsidR="00C50C93" w:rsidRDefault="00C50C93" w:rsidP="00BB4EA9">
            <w:pPr>
              <w:rPr>
                <w:rFonts w:ascii="Trebuchet MS" w:hAnsi="Trebuchet MS"/>
                <w:sz w:val="22"/>
                <w:szCs w:val="22"/>
              </w:rPr>
            </w:pPr>
            <w:r w:rsidRPr="008521E9">
              <w:rPr>
                <w:rFonts w:ascii="Trebuchet MS" w:hAnsi="Trebuchet MS"/>
                <w:b/>
                <w:bCs/>
                <w:sz w:val="22"/>
                <w:szCs w:val="22"/>
              </w:rPr>
              <w:t>The organizations are legal entities involved in project implementation.</w:t>
            </w:r>
            <w:r w:rsidRPr="008521E9">
              <w:rPr>
                <w:rFonts w:ascii="Trebuchet MS" w:hAnsi="Trebuchet MS"/>
                <w:sz w:val="22"/>
                <w:szCs w:val="22"/>
              </w:rPr>
              <w:t xml:space="preserve"> </w:t>
            </w:r>
          </w:p>
          <w:p w14:paraId="0A239B29" w14:textId="77777777" w:rsidR="00C50C93" w:rsidRPr="008521E9" w:rsidRDefault="00C50C93" w:rsidP="00BB4EA9">
            <w:pPr>
              <w:rPr>
                <w:rFonts w:ascii="Trebuchet MS" w:hAnsi="Trebuchet MS"/>
                <w:sz w:val="22"/>
                <w:szCs w:val="22"/>
              </w:rPr>
            </w:pPr>
            <w:r w:rsidRPr="008521E9">
              <w:rPr>
                <w:rFonts w:ascii="Trebuchet MS" w:hAnsi="Trebuchet MS"/>
                <w:b/>
                <w:bCs/>
                <w:sz w:val="22"/>
                <w:szCs w:val="22"/>
              </w:rPr>
              <w:t>The cooperation concept</w:t>
            </w:r>
            <w:r w:rsidRPr="008521E9">
              <w:rPr>
                <w:rFonts w:ascii="Trebuchet MS" w:hAnsi="Trebuchet MS"/>
                <w:sz w:val="22"/>
                <w:szCs w:val="22"/>
              </w:rPr>
              <w:t xml:space="preserve"> should be interpreted as </w:t>
            </w:r>
            <w:r w:rsidRPr="00E87C91">
              <w:rPr>
                <w:rFonts w:ascii="Trebuchet MS" w:hAnsi="Trebuchet MS"/>
                <w:b/>
                <w:bCs/>
                <w:sz w:val="22"/>
                <w:szCs w:val="22"/>
              </w:rPr>
              <w:t>having a statement that the entities have a formal agreement to continue cooperation, after the end of the supported project</w:t>
            </w:r>
            <w:r w:rsidRPr="008521E9">
              <w:rPr>
                <w:rFonts w:ascii="Trebuchet MS" w:hAnsi="Trebuchet MS"/>
                <w:sz w:val="22"/>
                <w:szCs w:val="22"/>
              </w:rPr>
              <w:t>. The sustained cooperation does not have to cover the same topic as addressed by the completed project.</w:t>
            </w:r>
          </w:p>
          <w:p w14:paraId="130427F9" w14:textId="77777777" w:rsidR="00C50C93" w:rsidRPr="008521E9" w:rsidRDefault="00C50C93" w:rsidP="00BB4EA9">
            <w:pPr>
              <w:rPr>
                <w:rFonts w:ascii="Trebuchet MS" w:hAnsi="Trebuchet MS"/>
                <w:sz w:val="22"/>
                <w:szCs w:val="22"/>
              </w:rPr>
            </w:pPr>
            <w:r w:rsidRPr="008521E9">
              <w:rPr>
                <w:rFonts w:ascii="Trebuchet MS" w:hAnsi="Trebuchet MS"/>
                <w:sz w:val="22"/>
                <w:szCs w:val="22"/>
              </w:rPr>
              <w:t xml:space="preserve">The evidence on the commitment of the partner organizations to cooperate after the project ends its implementation period will be a </w:t>
            </w:r>
            <w:r w:rsidRPr="008521E9">
              <w:rPr>
                <w:rFonts w:ascii="Trebuchet MS" w:hAnsi="Trebuchet MS"/>
                <w:b/>
                <w:bCs/>
                <w:sz w:val="22"/>
                <w:szCs w:val="22"/>
              </w:rPr>
              <w:t>cooperation agreement</w:t>
            </w:r>
            <w:r w:rsidRPr="008521E9">
              <w:rPr>
                <w:rFonts w:ascii="Trebuchet MS" w:hAnsi="Trebuchet MS"/>
                <w:sz w:val="22"/>
                <w:szCs w:val="22"/>
              </w:rPr>
              <w:t xml:space="preserve"> signed during the contracting stage. </w:t>
            </w:r>
          </w:p>
          <w:p w14:paraId="217E3827" w14:textId="77777777" w:rsidR="00C50C93" w:rsidRPr="008521E9" w:rsidRDefault="00C50C93" w:rsidP="00BB4EA9">
            <w:pPr>
              <w:rPr>
                <w:rFonts w:ascii="Trebuchet MS" w:hAnsi="Trebuchet MS"/>
                <w:sz w:val="22"/>
                <w:szCs w:val="22"/>
              </w:rPr>
            </w:pPr>
            <w:r w:rsidRPr="008521E9">
              <w:rPr>
                <w:rFonts w:ascii="Trebuchet MS" w:hAnsi="Trebuchet MS"/>
                <w:sz w:val="22"/>
                <w:szCs w:val="22"/>
              </w:rPr>
              <w:t>Multiple counting will be removed at the level of the specific objective. An organisation is considered once regardless how many times it receives support from operations in the same specific objective.</w:t>
            </w:r>
          </w:p>
        </w:tc>
      </w:tr>
      <w:tr w:rsidR="00C50C93" w:rsidRPr="008521E9" w14:paraId="6BAB8A0E"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5B3BA13"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114" w:type="dxa"/>
            <w:tcBorders>
              <w:top w:val="nil"/>
              <w:left w:val="nil"/>
              <w:bottom w:val="single" w:sz="4" w:space="0" w:color="auto"/>
              <w:right w:val="single" w:sz="4" w:space="0" w:color="auto"/>
            </w:tcBorders>
            <w:shd w:val="clear" w:color="auto" w:fill="auto"/>
            <w:noWrap/>
            <w:hideMark/>
          </w:tcPr>
          <w:p w14:paraId="0AF66737"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Time measurement achieved</w:t>
            </w:r>
          </w:p>
        </w:tc>
        <w:tc>
          <w:tcPr>
            <w:tcW w:w="8100" w:type="dxa"/>
            <w:tcBorders>
              <w:top w:val="nil"/>
              <w:left w:val="nil"/>
              <w:bottom w:val="single" w:sz="4" w:space="0" w:color="auto"/>
              <w:right w:val="single" w:sz="4" w:space="0" w:color="auto"/>
            </w:tcBorders>
            <w:shd w:val="clear" w:color="auto" w:fill="auto"/>
            <w:noWrap/>
          </w:tcPr>
          <w:p w14:paraId="29E25A36" w14:textId="77777777" w:rsidR="00C50C93" w:rsidRPr="008521E9" w:rsidRDefault="00C50C93" w:rsidP="00BB4EA9">
            <w:pPr>
              <w:spacing w:after="0"/>
              <w:rPr>
                <w:rFonts w:ascii="Trebuchet MS" w:hAnsi="Trebuchet MS"/>
                <w:noProof/>
                <w:color w:val="000000"/>
                <w:sz w:val="22"/>
                <w:szCs w:val="22"/>
                <w:lang w:val="en-IE" w:eastAsia="en-IE"/>
              </w:rPr>
            </w:pPr>
            <w:r w:rsidRPr="008521E9">
              <w:rPr>
                <w:rFonts w:ascii="Trebuchet MS" w:hAnsi="Trebuchet MS"/>
                <w:sz w:val="22"/>
                <w:szCs w:val="22"/>
              </w:rPr>
              <w:t>During project implementation or up to one year after project completion. Intermediate values can be collected for reporting purposes also during projects implementation.</w:t>
            </w:r>
          </w:p>
        </w:tc>
      </w:tr>
      <w:tr w:rsidR="00C50C93" w:rsidRPr="008521E9" w14:paraId="5EA20C04"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2EDC1D05" w14:textId="77777777" w:rsidR="00C50C93" w:rsidRPr="008521E9" w:rsidRDefault="00C50C93" w:rsidP="00BB4EA9">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114" w:type="dxa"/>
            <w:tcBorders>
              <w:top w:val="nil"/>
              <w:left w:val="nil"/>
              <w:bottom w:val="single" w:sz="4" w:space="0" w:color="auto"/>
              <w:right w:val="single" w:sz="4" w:space="0" w:color="auto"/>
            </w:tcBorders>
            <w:shd w:val="clear" w:color="auto" w:fill="auto"/>
            <w:noWrap/>
          </w:tcPr>
          <w:p w14:paraId="4D520BE0"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 xml:space="preserve">Exemple </w:t>
            </w:r>
          </w:p>
        </w:tc>
        <w:tc>
          <w:tcPr>
            <w:tcW w:w="8100" w:type="dxa"/>
            <w:tcBorders>
              <w:top w:val="nil"/>
              <w:left w:val="nil"/>
              <w:bottom w:val="single" w:sz="4" w:space="0" w:color="auto"/>
              <w:right w:val="single" w:sz="4" w:space="0" w:color="auto"/>
            </w:tcBorders>
            <w:shd w:val="clear" w:color="auto" w:fill="auto"/>
            <w:noWrap/>
          </w:tcPr>
          <w:p w14:paraId="5F9E8004" w14:textId="77777777" w:rsidR="00C50C93" w:rsidRPr="008521E9" w:rsidRDefault="00C50C93" w:rsidP="00BB4EA9">
            <w:pPr>
              <w:rPr>
                <w:rFonts w:ascii="Trebuchet MS" w:hAnsi="Trebuchet MS"/>
                <w:sz w:val="22"/>
                <w:szCs w:val="22"/>
              </w:rPr>
            </w:pPr>
            <w:r w:rsidRPr="008521E9">
              <w:rPr>
                <w:rFonts w:ascii="Trebuchet MS" w:hAnsi="Trebuchet MS" w:cstheme="minorHAnsi"/>
                <w:sz w:val="22"/>
                <w:szCs w:val="22"/>
              </w:rPr>
              <w:t xml:space="preserve">Out of a project partnership of 6 organisations, only </w:t>
            </w:r>
            <w:r w:rsidRPr="00C26BCE">
              <w:rPr>
                <w:rFonts w:ascii="Trebuchet MS" w:hAnsi="Trebuchet MS" w:cstheme="minorHAnsi"/>
                <w:b/>
                <w:bCs/>
                <w:sz w:val="22"/>
                <w:szCs w:val="22"/>
              </w:rPr>
              <w:t xml:space="preserve">2 </w:t>
            </w:r>
            <w:r>
              <w:rPr>
                <w:rFonts w:ascii="Trebuchet MS" w:hAnsi="Trebuchet MS" w:cstheme="minorHAnsi"/>
                <w:b/>
                <w:bCs/>
                <w:sz w:val="22"/>
                <w:szCs w:val="22"/>
              </w:rPr>
              <w:t>(</w:t>
            </w:r>
            <w:r w:rsidRPr="00C26BCE">
              <w:rPr>
                <w:rFonts w:ascii="Trebuchet MS" w:hAnsi="Trebuchet MS" w:cstheme="minorHAnsi"/>
                <w:b/>
                <w:bCs/>
                <w:sz w:val="22"/>
                <w:szCs w:val="22"/>
              </w:rPr>
              <w:t>or n</w:t>
            </w:r>
            <w:r>
              <w:rPr>
                <w:rFonts w:ascii="Trebuchet MS" w:hAnsi="Trebuchet MS" w:cstheme="minorHAnsi"/>
                <w:b/>
                <w:bCs/>
                <w:sz w:val="22"/>
                <w:szCs w:val="22"/>
              </w:rPr>
              <w:t>)</w:t>
            </w:r>
            <w:r w:rsidRPr="008521E9">
              <w:rPr>
                <w:rFonts w:ascii="Trebuchet MS" w:hAnsi="Trebuchet MS" w:cstheme="minorHAnsi"/>
                <w:sz w:val="22"/>
                <w:szCs w:val="22"/>
              </w:rPr>
              <w:t xml:space="preserve"> of them decide to continue cooperation after project completion on a similar or different topic from the one tackled in the implemented project; during contracting stage they sign a cooperation agreement.</w:t>
            </w:r>
          </w:p>
        </w:tc>
      </w:tr>
      <w:tr w:rsidR="00C50C93" w:rsidRPr="008521E9" w14:paraId="5207790B"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09B3EB3E" w14:textId="77777777" w:rsidR="00C50C93" w:rsidRPr="008521E9" w:rsidRDefault="00C50C93" w:rsidP="00BB4EA9">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lastRenderedPageBreak/>
              <w:t>9</w:t>
            </w:r>
          </w:p>
        </w:tc>
        <w:tc>
          <w:tcPr>
            <w:tcW w:w="2114" w:type="dxa"/>
            <w:tcBorders>
              <w:top w:val="single" w:sz="4" w:space="0" w:color="auto"/>
              <w:left w:val="nil"/>
              <w:bottom w:val="single" w:sz="4" w:space="0" w:color="auto"/>
              <w:right w:val="single" w:sz="4" w:space="0" w:color="auto"/>
            </w:tcBorders>
            <w:shd w:val="clear" w:color="auto" w:fill="auto"/>
            <w:noWrap/>
          </w:tcPr>
          <w:p w14:paraId="565471AE" w14:textId="77777777" w:rsidR="00C50C93" w:rsidRPr="00CB18BE" w:rsidRDefault="00C50C93" w:rsidP="00BB4EA9">
            <w:pPr>
              <w:spacing w:after="0"/>
              <w:jc w:val="left"/>
              <w:rPr>
                <w:rFonts w:ascii="Trebuchet MS" w:hAnsi="Trebuchet MS"/>
                <w:b/>
                <w:bCs/>
                <w:noProof/>
                <w:color w:val="000000"/>
                <w:sz w:val="22"/>
                <w:szCs w:val="22"/>
                <w:lang w:val="en-IE" w:eastAsia="en-IE"/>
              </w:rPr>
            </w:pPr>
            <w:r w:rsidRPr="00CB18BE">
              <w:rPr>
                <w:rFonts w:ascii="Trebuchet MS" w:hAnsi="Trebuchet MS"/>
                <w:b/>
                <w:bCs/>
                <w:noProof/>
                <w:color w:val="000000"/>
                <w:sz w:val="22"/>
                <w:szCs w:val="22"/>
                <w:lang w:val="en-IE" w:eastAsia="en-IE"/>
              </w:rPr>
              <w:t>Notes</w:t>
            </w:r>
          </w:p>
        </w:tc>
        <w:tc>
          <w:tcPr>
            <w:tcW w:w="8100" w:type="dxa"/>
            <w:tcBorders>
              <w:top w:val="single" w:sz="4" w:space="0" w:color="auto"/>
              <w:left w:val="nil"/>
              <w:bottom w:val="single" w:sz="4" w:space="0" w:color="auto"/>
              <w:right w:val="single" w:sz="4" w:space="0" w:color="auto"/>
            </w:tcBorders>
            <w:shd w:val="clear" w:color="auto" w:fill="auto"/>
          </w:tcPr>
          <w:p w14:paraId="0099F6FB" w14:textId="35931A99" w:rsidR="00C50C93" w:rsidRDefault="00C50C93" w:rsidP="00BB4EA9">
            <w:pPr>
              <w:rPr>
                <w:rFonts w:ascii="Trebuchet MS" w:hAnsi="Trebuchet MS" w:cstheme="minorHAnsi"/>
                <w:b/>
                <w:bCs/>
                <w:sz w:val="22"/>
                <w:szCs w:val="22"/>
              </w:rPr>
            </w:pPr>
            <w:r>
              <w:rPr>
                <w:rFonts w:ascii="Trebuchet MS" w:hAnsi="Trebuchet MS" w:cstheme="minorHAnsi"/>
                <w:sz w:val="22"/>
                <w:szCs w:val="22"/>
              </w:rPr>
              <w:t>Link one of the selected programme output indicators (</w:t>
            </w:r>
            <w:proofErr w:type="spellStart"/>
            <w:r>
              <w:rPr>
                <w:rFonts w:ascii="Trebuchet MS" w:hAnsi="Trebuchet MS" w:cstheme="minorHAnsi"/>
                <w:sz w:val="22"/>
                <w:szCs w:val="22"/>
              </w:rPr>
              <w:t>e.g</w:t>
            </w:r>
            <w:proofErr w:type="spellEnd"/>
            <w:r>
              <w:rPr>
                <w:rFonts w:ascii="Trebuchet MS" w:hAnsi="Trebuchet MS" w:cstheme="minorHAnsi"/>
                <w:sz w:val="22"/>
                <w:szCs w:val="22"/>
              </w:rPr>
              <w:t xml:space="preserve"> RCO07, RCO87, RCO115 or RCO116) with RCR 84. Target value of RCR 84 will be </w:t>
            </w:r>
            <w:r w:rsidRPr="00C26BCE">
              <w:rPr>
                <w:rFonts w:ascii="Trebuchet MS" w:hAnsi="Trebuchet MS" w:cstheme="minorHAnsi"/>
                <w:b/>
                <w:bCs/>
                <w:sz w:val="22"/>
                <w:szCs w:val="22"/>
              </w:rPr>
              <w:t xml:space="preserve">2 </w:t>
            </w:r>
            <w:r>
              <w:rPr>
                <w:rFonts w:ascii="Trebuchet MS" w:hAnsi="Trebuchet MS" w:cstheme="minorHAnsi"/>
                <w:b/>
                <w:bCs/>
                <w:sz w:val="22"/>
                <w:szCs w:val="22"/>
              </w:rPr>
              <w:t>(</w:t>
            </w:r>
            <w:r w:rsidRPr="00C26BCE">
              <w:rPr>
                <w:rFonts w:ascii="Trebuchet MS" w:hAnsi="Trebuchet MS" w:cstheme="minorHAnsi"/>
                <w:b/>
                <w:bCs/>
                <w:sz w:val="22"/>
                <w:szCs w:val="22"/>
              </w:rPr>
              <w:t>or n</w:t>
            </w:r>
            <w:r>
              <w:rPr>
                <w:rFonts w:ascii="Trebuchet MS" w:hAnsi="Trebuchet MS" w:cstheme="minorHAnsi"/>
                <w:b/>
                <w:bCs/>
                <w:sz w:val="22"/>
                <w:szCs w:val="22"/>
              </w:rPr>
              <w:t>)</w:t>
            </w:r>
            <w:r w:rsidR="00E87C91">
              <w:rPr>
                <w:rFonts w:ascii="Trebuchet MS" w:hAnsi="Trebuchet MS" w:cstheme="minorHAnsi"/>
                <w:b/>
                <w:bCs/>
                <w:sz w:val="22"/>
                <w:szCs w:val="22"/>
              </w:rPr>
              <w:t>.</w:t>
            </w:r>
          </w:p>
          <w:p w14:paraId="2DA4BBB3" w14:textId="77777777" w:rsidR="00C50C93" w:rsidRDefault="00C50C93" w:rsidP="00BB4EA9">
            <w:pPr>
              <w:rPr>
                <w:rFonts w:ascii="Trebuchet MS" w:hAnsi="Trebuchet MS" w:cstheme="minorHAnsi"/>
                <w:sz w:val="22"/>
                <w:szCs w:val="22"/>
              </w:rPr>
            </w:pPr>
            <w:r w:rsidRPr="00A0317C">
              <w:rPr>
                <w:rFonts w:ascii="Trebuchet MS" w:hAnsi="Trebuchet MS" w:cstheme="minorHAnsi"/>
                <w:sz w:val="22"/>
                <w:szCs w:val="22"/>
              </w:rPr>
              <w:t>Not all the project partners have to sign the formal agreement to continue cooperation, after the end of the supported project, two is enough.</w:t>
            </w:r>
          </w:p>
          <w:p w14:paraId="23C18491" w14:textId="77777777" w:rsidR="00C50C93" w:rsidRPr="008521E9" w:rsidRDefault="00C50C93" w:rsidP="00BB4EA9">
            <w:pPr>
              <w:rPr>
                <w:rFonts w:ascii="Trebuchet MS" w:hAnsi="Trebuchet MS" w:cstheme="minorHAnsi"/>
                <w:sz w:val="22"/>
                <w:szCs w:val="22"/>
              </w:rPr>
            </w:pPr>
            <w:r>
              <w:rPr>
                <w:rFonts w:ascii="Trebuchet MS" w:hAnsi="Trebuchet MS"/>
                <w:noProof/>
                <w:color w:val="000000"/>
                <w:sz w:val="22"/>
                <w:szCs w:val="22"/>
                <w:lang w:val="en-IE" w:eastAsia="en-IE"/>
              </w:rPr>
              <w:t>The other project partners may join and sign the cooperation agreement at a later stage before the end of the project.</w:t>
            </w:r>
          </w:p>
        </w:tc>
      </w:tr>
    </w:tbl>
    <w:p w14:paraId="068B5DC4" w14:textId="7838B163" w:rsidR="00F70194" w:rsidRDefault="00F70194"/>
    <w:p w14:paraId="31FA147B" w14:textId="7A693AAF" w:rsidR="00A47EA7" w:rsidRDefault="00A47EA7"/>
    <w:p w14:paraId="31FD43AF" w14:textId="52DFECB4" w:rsidR="00575750" w:rsidRDefault="00575750">
      <w:r>
        <w:br w:type="page"/>
      </w:r>
    </w:p>
    <w:p w14:paraId="57F7DB78" w14:textId="77777777" w:rsidR="00A47EA7" w:rsidRPr="008521E9" w:rsidRDefault="00A47EA7" w:rsidP="00A47EA7">
      <w:pPr>
        <w:rPr>
          <w:rFonts w:ascii="Trebuchet MS" w:hAnsi="Trebuchet MS"/>
          <w:sz w:val="22"/>
          <w:szCs w:val="22"/>
        </w:rPr>
      </w:pPr>
    </w:p>
    <w:tbl>
      <w:tblPr>
        <w:tblW w:w="10862" w:type="dxa"/>
        <w:tblInd w:w="113" w:type="dxa"/>
        <w:tblLook w:val="04A0" w:firstRow="1" w:lastRow="0" w:firstColumn="1" w:lastColumn="0" w:noHBand="0" w:noVBand="1"/>
      </w:tblPr>
      <w:tblGrid>
        <w:gridCol w:w="648"/>
        <w:gridCol w:w="2114"/>
        <w:gridCol w:w="8100"/>
      </w:tblGrid>
      <w:tr w:rsidR="00A47EA7" w:rsidRPr="008521E9" w14:paraId="1FE3B029" w14:textId="77777777" w:rsidTr="006F2983">
        <w:trPr>
          <w:trHeight w:val="315"/>
        </w:trPr>
        <w:tc>
          <w:tcPr>
            <w:tcW w:w="648" w:type="dxa"/>
            <w:tcBorders>
              <w:top w:val="single" w:sz="4" w:space="0" w:color="auto"/>
              <w:left w:val="single" w:sz="4" w:space="0" w:color="auto"/>
              <w:bottom w:val="single" w:sz="4" w:space="0" w:color="auto"/>
              <w:right w:val="single" w:sz="4" w:space="0" w:color="auto"/>
            </w:tcBorders>
            <w:shd w:val="clear" w:color="auto" w:fill="D4D3DD" w:themeFill="text2" w:themeFillTint="33"/>
            <w:noWrap/>
            <w:hideMark/>
          </w:tcPr>
          <w:p w14:paraId="04B8BDB0" w14:textId="77777777" w:rsidR="00A47EA7" w:rsidRPr="008521E9" w:rsidRDefault="00A47EA7" w:rsidP="002D55CF">
            <w:pPr>
              <w:spacing w:after="0"/>
              <w:jc w:val="center"/>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Row ID</w:t>
            </w:r>
          </w:p>
        </w:tc>
        <w:tc>
          <w:tcPr>
            <w:tcW w:w="2114" w:type="dxa"/>
            <w:tcBorders>
              <w:top w:val="single" w:sz="4" w:space="0" w:color="auto"/>
              <w:left w:val="nil"/>
              <w:bottom w:val="single" w:sz="4" w:space="0" w:color="auto"/>
              <w:right w:val="single" w:sz="4" w:space="0" w:color="auto"/>
            </w:tcBorders>
            <w:shd w:val="clear" w:color="auto" w:fill="D4D3DD" w:themeFill="text2" w:themeFillTint="33"/>
            <w:noWrap/>
            <w:hideMark/>
          </w:tcPr>
          <w:p w14:paraId="3E51B585"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Field</w:t>
            </w:r>
          </w:p>
        </w:tc>
        <w:tc>
          <w:tcPr>
            <w:tcW w:w="8100" w:type="dxa"/>
            <w:tcBorders>
              <w:top w:val="single" w:sz="4" w:space="0" w:color="auto"/>
              <w:left w:val="nil"/>
              <w:bottom w:val="single" w:sz="4" w:space="0" w:color="auto"/>
              <w:right w:val="single" w:sz="4" w:space="0" w:color="auto"/>
            </w:tcBorders>
            <w:shd w:val="clear" w:color="auto" w:fill="D4D3DD" w:themeFill="text2" w:themeFillTint="33"/>
            <w:noWrap/>
            <w:hideMark/>
          </w:tcPr>
          <w:p w14:paraId="5FAD8C13"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 xml:space="preserve">Indicator </w:t>
            </w:r>
            <w:r>
              <w:rPr>
                <w:rFonts w:ascii="Trebuchet MS" w:hAnsi="Trebuchet MS"/>
                <w:b/>
                <w:noProof/>
                <w:color w:val="000000"/>
                <w:sz w:val="22"/>
                <w:szCs w:val="22"/>
                <w:lang w:val="en-IE" w:eastAsia="en-IE"/>
              </w:rPr>
              <w:t>description</w:t>
            </w:r>
          </w:p>
        </w:tc>
      </w:tr>
      <w:tr w:rsidR="00A47EA7" w:rsidRPr="008521E9" w14:paraId="4A846042"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7CE9E703"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1</w:t>
            </w:r>
          </w:p>
        </w:tc>
        <w:tc>
          <w:tcPr>
            <w:tcW w:w="2114" w:type="dxa"/>
            <w:tcBorders>
              <w:top w:val="nil"/>
              <w:left w:val="nil"/>
              <w:bottom w:val="single" w:sz="4" w:space="0" w:color="auto"/>
              <w:right w:val="single" w:sz="4" w:space="0" w:color="auto"/>
            </w:tcBorders>
            <w:shd w:val="clear" w:color="auto" w:fill="auto"/>
            <w:noWrap/>
            <w:hideMark/>
          </w:tcPr>
          <w:p w14:paraId="3450614A"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code</w:t>
            </w:r>
          </w:p>
        </w:tc>
        <w:tc>
          <w:tcPr>
            <w:tcW w:w="8100" w:type="dxa"/>
            <w:tcBorders>
              <w:top w:val="nil"/>
              <w:left w:val="nil"/>
              <w:bottom w:val="single" w:sz="4" w:space="0" w:color="auto"/>
              <w:right w:val="single" w:sz="4" w:space="0" w:color="auto"/>
            </w:tcBorders>
            <w:shd w:val="clear" w:color="auto" w:fill="auto"/>
            <w:noWrap/>
          </w:tcPr>
          <w:p w14:paraId="0AB12FD3"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RC</w:t>
            </w:r>
            <w:r>
              <w:rPr>
                <w:rFonts w:ascii="Trebuchet MS" w:hAnsi="Trebuchet MS"/>
                <w:b/>
                <w:noProof/>
                <w:color w:val="000000"/>
                <w:sz w:val="22"/>
                <w:szCs w:val="22"/>
                <w:lang w:val="en-IE" w:eastAsia="en-IE"/>
              </w:rPr>
              <w:t>R104</w:t>
            </w:r>
          </w:p>
        </w:tc>
      </w:tr>
      <w:tr w:rsidR="00A47EA7" w:rsidRPr="008521E9" w14:paraId="58E476A7"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536D9D11"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2</w:t>
            </w:r>
          </w:p>
        </w:tc>
        <w:tc>
          <w:tcPr>
            <w:tcW w:w="2114" w:type="dxa"/>
            <w:tcBorders>
              <w:top w:val="nil"/>
              <w:left w:val="nil"/>
              <w:bottom w:val="single" w:sz="4" w:space="0" w:color="auto"/>
              <w:right w:val="single" w:sz="4" w:space="0" w:color="auto"/>
            </w:tcBorders>
            <w:shd w:val="clear" w:color="auto" w:fill="auto"/>
            <w:noWrap/>
            <w:hideMark/>
          </w:tcPr>
          <w:p w14:paraId="2F2F6DE4"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8521E9">
              <w:rPr>
                <w:rFonts w:ascii="Trebuchet MS" w:hAnsi="Trebuchet MS"/>
                <w:b/>
                <w:noProof/>
                <w:color w:val="000000"/>
                <w:sz w:val="22"/>
                <w:szCs w:val="22"/>
                <w:lang w:val="en-IE" w:eastAsia="en-IE"/>
              </w:rPr>
              <w:t>Indicator name</w:t>
            </w:r>
          </w:p>
        </w:tc>
        <w:tc>
          <w:tcPr>
            <w:tcW w:w="8100" w:type="dxa"/>
            <w:tcBorders>
              <w:top w:val="nil"/>
              <w:left w:val="nil"/>
              <w:bottom w:val="single" w:sz="4" w:space="0" w:color="auto"/>
              <w:right w:val="single" w:sz="4" w:space="0" w:color="auto"/>
            </w:tcBorders>
            <w:shd w:val="clear" w:color="auto" w:fill="auto"/>
          </w:tcPr>
          <w:p w14:paraId="4997A011" w14:textId="77777777" w:rsidR="00A47EA7" w:rsidRPr="008521E9" w:rsidRDefault="00A47EA7" w:rsidP="002D55CF">
            <w:pPr>
              <w:spacing w:after="0"/>
              <w:jc w:val="left"/>
              <w:rPr>
                <w:rFonts w:ascii="Trebuchet MS" w:hAnsi="Trebuchet MS"/>
                <w:b/>
                <w:noProof/>
                <w:color w:val="000000"/>
                <w:sz w:val="22"/>
                <w:szCs w:val="22"/>
                <w:lang w:val="en-IE" w:eastAsia="en-IE"/>
              </w:rPr>
            </w:pPr>
            <w:r w:rsidRPr="001E6292">
              <w:rPr>
                <w:rFonts w:ascii="Trebuchet MS" w:hAnsi="Trebuchet MS"/>
                <w:b/>
                <w:noProof/>
                <w:color w:val="000000"/>
                <w:sz w:val="22"/>
                <w:szCs w:val="22"/>
                <w:lang w:val="en-IE" w:eastAsia="en-IE"/>
              </w:rPr>
              <w:t>Solutions taken up or up-scaled by organisations</w:t>
            </w:r>
          </w:p>
        </w:tc>
      </w:tr>
      <w:tr w:rsidR="00A47EA7" w:rsidRPr="008521E9" w14:paraId="7884DD51"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4FA8D3A3"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3</w:t>
            </w:r>
          </w:p>
        </w:tc>
        <w:tc>
          <w:tcPr>
            <w:tcW w:w="2114" w:type="dxa"/>
            <w:tcBorders>
              <w:top w:val="nil"/>
              <w:left w:val="nil"/>
              <w:bottom w:val="single" w:sz="4" w:space="0" w:color="auto"/>
              <w:right w:val="single" w:sz="4" w:space="0" w:color="auto"/>
            </w:tcBorders>
            <w:shd w:val="clear" w:color="auto" w:fill="auto"/>
            <w:noWrap/>
            <w:hideMark/>
          </w:tcPr>
          <w:p w14:paraId="1ACBEE6E"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Measurement unit</w:t>
            </w:r>
          </w:p>
        </w:tc>
        <w:tc>
          <w:tcPr>
            <w:tcW w:w="8100" w:type="dxa"/>
            <w:tcBorders>
              <w:top w:val="nil"/>
              <w:left w:val="nil"/>
              <w:bottom w:val="single" w:sz="4" w:space="0" w:color="auto"/>
              <w:right w:val="single" w:sz="4" w:space="0" w:color="auto"/>
            </w:tcBorders>
            <w:shd w:val="clear" w:color="auto" w:fill="auto"/>
            <w:noWrap/>
          </w:tcPr>
          <w:p w14:paraId="1C86C01D" w14:textId="5B2C68CE" w:rsidR="00A47EA7" w:rsidRPr="008521E9" w:rsidRDefault="006B289B" w:rsidP="002D55CF">
            <w:pPr>
              <w:spacing w:after="0"/>
              <w:jc w:val="left"/>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solutions</w:t>
            </w:r>
          </w:p>
        </w:tc>
      </w:tr>
      <w:tr w:rsidR="00A47EA7" w:rsidRPr="008521E9" w14:paraId="261CD247"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1C2B62E4"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4</w:t>
            </w:r>
          </w:p>
        </w:tc>
        <w:tc>
          <w:tcPr>
            <w:tcW w:w="2114" w:type="dxa"/>
            <w:tcBorders>
              <w:top w:val="nil"/>
              <w:left w:val="nil"/>
              <w:bottom w:val="single" w:sz="4" w:space="0" w:color="auto"/>
              <w:right w:val="single" w:sz="4" w:space="0" w:color="auto"/>
            </w:tcBorders>
            <w:shd w:val="clear" w:color="auto" w:fill="auto"/>
            <w:noWrap/>
            <w:hideMark/>
          </w:tcPr>
          <w:p w14:paraId="477D7F0C"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Type of indicator</w:t>
            </w:r>
          </w:p>
        </w:tc>
        <w:tc>
          <w:tcPr>
            <w:tcW w:w="8100" w:type="dxa"/>
            <w:tcBorders>
              <w:top w:val="nil"/>
              <w:left w:val="nil"/>
              <w:bottom w:val="single" w:sz="4" w:space="0" w:color="auto"/>
              <w:right w:val="single" w:sz="4" w:space="0" w:color="auto"/>
            </w:tcBorders>
            <w:shd w:val="clear" w:color="auto" w:fill="auto"/>
            <w:noWrap/>
          </w:tcPr>
          <w:p w14:paraId="347FCE5F" w14:textId="77777777" w:rsidR="00A47EA7" w:rsidRPr="008521E9" w:rsidRDefault="00A47EA7" w:rsidP="002D55CF">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result</w:t>
            </w:r>
          </w:p>
        </w:tc>
      </w:tr>
      <w:tr w:rsidR="00A47EA7" w:rsidRPr="008521E9" w14:paraId="74F0459F"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3ABBB760"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5</w:t>
            </w:r>
          </w:p>
        </w:tc>
        <w:tc>
          <w:tcPr>
            <w:tcW w:w="2114" w:type="dxa"/>
            <w:tcBorders>
              <w:top w:val="nil"/>
              <w:left w:val="nil"/>
              <w:bottom w:val="single" w:sz="4" w:space="0" w:color="auto"/>
              <w:right w:val="single" w:sz="4" w:space="0" w:color="auto"/>
            </w:tcBorders>
            <w:shd w:val="clear" w:color="auto" w:fill="auto"/>
            <w:noWrap/>
            <w:hideMark/>
          </w:tcPr>
          <w:p w14:paraId="4E769F96" w14:textId="77777777" w:rsidR="00A47EA7" w:rsidRPr="00AD0057" w:rsidRDefault="00A47EA7" w:rsidP="002D55CF">
            <w:pPr>
              <w:spacing w:after="0"/>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Specific objective</w:t>
            </w:r>
          </w:p>
        </w:tc>
        <w:tc>
          <w:tcPr>
            <w:tcW w:w="8100" w:type="dxa"/>
            <w:tcBorders>
              <w:top w:val="nil"/>
              <w:left w:val="nil"/>
              <w:bottom w:val="single" w:sz="4" w:space="0" w:color="auto"/>
              <w:right w:val="single" w:sz="4" w:space="0" w:color="auto"/>
            </w:tcBorders>
            <w:shd w:val="clear" w:color="auto" w:fill="auto"/>
            <w:noWrap/>
          </w:tcPr>
          <w:p w14:paraId="37D522CC" w14:textId="77777777" w:rsidR="00A47EA7" w:rsidRPr="008521E9" w:rsidRDefault="00A47EA7" w:rsidP="002D55CF">
            <w:pPr>
              <w:rPr>
                <w:rFonts w:ascii="Trebuchet MS" w:hAnsi="Trebuchet MS"/>
                <w:b/>
                <w:color w:val="0070C0"/>
                <w:sz w:val="22"/>
                <w:szCs w:val="22"/>
              </w:rPr>
            </w:pPr>
            <w:r w:rsidRPr="008521E9">
              <w:rPr>
                <w:rFonts w:ascii="Trebuchet MS" w:hAnsi="Trebuchet MS"/>
                <w:b/>
                <w:color w:val="0070C0"/>
                <w:sz w:val="22"/>
                <w:szCs w:val="22"/>
              </w:rPr>
              <w:t>SO1: Developing and enhancing research and innovation capacities and the uptake of advanced technologies</w:t>
            </w:r>
          </w:p>
          <w:p w14:paraId="06A4B5C5" w14:textId="77777777" w:rsidR="00A47EA7" w:rsidRPr="008521E9" w:rsidRDefault="00A47EA7" w:rsidP="002D55CF">
            <w:pPr>
              <w:rPr>
                <w:rFonts w:ascii="Trebuchet MS" w:hAnsi="Trebuchet MS"/>
                <w:b/>
                <w:color w:val="7030A0"/>
                <w:sz w:val="22"/>
                <w:szCs w:val="22"/>
              </w:rPr>
            </w:pPr>
            <w:r w:rsidRPr="008521E9">
              <w:rPr>
                <w:rFonts w:ascii="Trebuchet MS" w:hAnsi="Trebuchet MS"/>
                <w:b/>
                <w:color w:val="7030A0"/>
                <w:sz w:val="22"/>
                <w:szCs w:val="22"/>
              </w:rPr>
              <w:t>SO3: Build up mutual trust, in particular by encouraging people-to-people actions</w:t>
            </w:r>
          </w:p>
          <w:p w14:paraId="77DDE8E1" w14:textId="77777777" w:rsidR="00A47EA7" w:rsidRPr="00301ED9" w:rsidRDefault="00A47EA7" w:rsidP="002D55CF">
            <w:pPr>
              <w:rPr>
                <w:rFonts w:ascii="Trebuchet MS" w:hAnsi="Trebuchet MS"/>
                <w:b/>
                <w:color w:val="4A9A4C"/>
                <w:sz w:val="22"/>
                <w:szCs w:val="22"/>
              </w:rPr>
            </w:pPr>
            <w:r w:rsidRPr="00301ED9">
              <w:rPr>
                <w:rFonts w:ascii="Trebuchet MS" w:hAnsi="Trebuchet MS"/>
                <w:b/>
                <w:color w:val="4A9A4C"/>
                <w:sz w:val="22"/>
                <w:szCs w:val="22"/>
              </w:rPr>
              <w:t xml:space="preserve">SO4: Promoting climate change adaptation, and disaster risk prevention, resilience, taking into account ecosystem-based approaches  </w:t>
            </w:r>
          </w:p>
          <w:p w14:paraId="173C0749" w14:textId="77777777" w:rsidR="00A47EA7" w:rsidRPr="008521E9" w:rsidRDefault="00A47EA7" w:rsidP="002D55CF">
            <w:pPr>
              <w:rPr>
                <w:rFonts w:ascii="Trebuchet MS" w:hAnsi="Trebuchet MS"/>
                <w:noProof/>
                <w:color w:val="000000"/>
                <w:sz w:val="22"/>
                <w:szCs w:val="22"/>
                <w:lang w:val="en-IE" w:eastAsia="en-IE"/>
              </w:rPr>
            </w:pPr>
            <w:r w:rsidRPr="00301ED9">
              <w:rPr>
                <w:rFonts w:ascii="Trebuchet MS" w:hAnsi="Trebuchet MS"/>
                <w:b/>
                <w:color w:val="4A9A4C"/>
                <w:sz w:val="22"/>
                <w:szCs w:val="22"/>
              </w:rPr>
              <w:t>SO7: Enhancing protection and preservation of nature, biodiversity and green infrastructure, including in urban areas, and reducing all forms of pollution</w:t>
            </w:r>
          </w:p>
        </w:tc>
      </w:tr>
      <w:tr w:rsidR="00A47EA7" w:rsidRPr="008521E9" w14:paraId="54715751" w14:textId="77777777" w:rsidTr="006F2983">
        <w:trPr>
          <w:trHeight w:val="692"/>
        </w:trPr>
        <w:tc>
          <w:tcPr>
            <w:tcW w:w="648" w:type="dxa"/>
            <w:tcBorders>
              <w:top w:val="nil"/>
              <w:left w:val="single" w:sz="4" w:space="0" w:color="auto"/>
              <w:bottom w:val="single" w:sz="4" w:space="0" w:color="auto"/>
              <w:right w:val="single" w:sz="4" w:space="0" w:color="auto"/>
            </w:tcBorders>
            <w:shd w:val="clear" w:color="auto" w:fill="auto"/>
            <w:noWrap/>
          </w:tcPr>
          <w:p w14:paraId="40ABD741"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6</w:t>
            </w:r>
          </w:p>
        </w:tc>
        <w:tc>
          <w:tcPr>
            <w:tcW w:w="2114" w:type="dxa"/>
            <w:tcBorders>
              <w:top w:val="nil"/>
              <w:left w:val="nil"/>
              <w:bottom w:val="single" w:sz="4" w:space="0" w:color="auto"/>
              <w:right w:val="single" w:sz="4" w:space="0" w:color="auto"/>
            </w:tcBorders>
            <w:shd w:val="clear" w:color="auto" w:fill="auto"/>
            <w:noWrap/>
            <w:hideMark/>
          </w:tcPr>
          <w:p w14:paraId="1B6DA112"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 xml:space="preserve">Definition </w:t>
            </w:r>
          </w:p>
        </w:tc>
        <w:tc>
          <w:tcPr>
            <w:tcW w:w="8100" w:type="dxa"/>
            <w:tcBorders>
              <w:top w:val="nil"/>
              <w:left w:val="nil"/>
              <w:bottom w:val="single" w:sz="4" w:space="0" w:color="auto"/>
              <w:right w:val="single" w:sz="4" w:space="0" w:color="auto"/>
            </w:tcBorders>
            <w:shd w:val="clear" w:color="auto" w:fill="auto"/>
          </w:tcPr>
          <w:p w14:paraId="42F09150" w14:textId="77777777" w:rsidR="00F04668" w:rsidRDefault="00A47EA7" w:rsidP="002D55CF">
            <w:pPr>
              <w:spacing w:after="0"/>
              <w:rPr>
                <w:rFonts w:ascii="Trebuchet MS" w:hAnsi="Trebuchet MS"/>
                <w:noProof/>
                <w:color w:val="000000"/>
                <w:sz w:val="22"/>
                <w:szCs w:val="22"/>
                <w:lang w:val="en-IE" w:eastAsia="en-IE"/>
              </w:rPr>
            </w:pPr>
            <w:r w:rsidRPr="00620C53">
              <w:rPr>
                <w:rFonts w:ascii="Trebuchet MS" w:hAnsi="Trebuchet MS"/>
                <w:noProof/>
                <w:color w:val="000000"/>
                <w:sz w:val="22"/>
                <w:szCs w:val="22"/>
                <w:lang w:val="en-IE" w:eastAsia="en-IE"/>
              </w:rPr>
              <w:t xml:space="preserve">The indicator counts </w:t>
            </w:r>
            <w:r w:rsidRPr="00E87C91">
              <w:rPr>
                <w:rFonts w:ascii="Trebuchet MS" w:hAnsi="Trebuchet MS"/>
                <w:b/>
                <w:bCs/>
                <w:noProof/>
                <w:color w:val="000000"/>
                <w:sz w:val="22"/>
                <w:szCs w:val="22"/>
                <w:lang w:val="en-IE" w:eastAsia="en-IE"/>
              </w:rPr>
              <w:t>the number of solutions and/or pilot actions</w:t>
            </w:r>
            <w:r w:rsidRPr="00620C53">
              <w:rPr>
                <w:rFonts w:ascii="Trebuchet MS" w:hAnsi="Trebuchet MS"/>
                <w:noProof/>
                <w:color w:val="000000"/>
                <w:sz w:val="22"/>
                <w:szCs w:val="22"/>
                <w:lang w:val="en-IE" w:eastAsia="en-IE"/>
              </w:rPr>
              <w:t xml:space="preserve">, other than legal or administrative solutions, </w:t>
            </w:r>
            <w:r w:rsidRPr="00E87C91">
              <w:rPr>
                <w:rFonts w:ascii="Trebuchet MS" w:hAnsi="Trebuchet MS"/>
                <w:b/>
                <w:bCs/>
                <w:noProof/>
                <w:color w:val="000000"/>
                <w:sz w:val="22"/>
                <w:szCs w:val="22"/>
                <w:u w:val="single"/>
                <w:lang w:val="en-IE" w:eastAsia="en-IE"/>
              </w:rPr>
              <w:t>that are developed by supported projects and are taken up or upscaled during the implementation of the project or within one year after project completion</w:t>
            </w:r>
            <w:r w:rsidRPr="00620C53">
              <w:rPr>
                <w:rFonts w:ascii="Trebuchet MS" w:hAnsi="Trebuchet MS"/>
                <w:noProof/>
                <w:color w:val="000000"/>
                <w:sz w:val="22"/>
                <w:szCs w:val="22"/>
                <w:lang w:val="en-IE" w:eastAsia="en-IE"/>
              </w:rPr>
              <w:t xml:space="preserve">. </w:t>
            </w:r>
          </w:p>
          <w:p w14:paraId="797E0264" w14:textId="77777777" w:rsidR="00F04668" w:rsidRDefault="00F04668" w:rsidP="002D55CF">
            <w:pPr>
              <w:spacing w:after="0"/>
              <w:rPr>
                <w:rFonts w:ascii="Trebuchet MS" w:hAnsi="Trebuchet MS"/>
                <w:noProof/>
                <w:color w:val="000000"/>
                <w:sz w:val="22"/>
                <w:szCs w:val="22"/>
                <w:lang w:val="en-IE" w:eastAsia="en-IE"/>
              </w:rPr>
            </w:pPr>
          </w:p>
          <w:p w14:paraId="57C8FBD1" w14:textId="220373CB" w:rsidR="00A47EA7" w:rsidRPr="00CE0E69" w:rsidRDefault="00A47EA7" w:rsidP="002D55CF">
            <w:pPr>
              <w:spacing w:after="0"/>
              <w:rPr>
                <w:rFonts w:ascii="Trebuchet MS" w:hAnsi="Trebuchet MS"/>
                <w:noProof/>
                <w:color w:val="000000"/>
                <w:sz w:val="22"/>
                <w:szCs w:val="22"/>
                <w:lang w:val="en-IE" w:eastAsia="en-IE"/>
              </w:rPr>
            </w:pPr>
            <w:r w:rsidRPr="00620C53">
              <w:rPr>
                <w:rFonts w:ascii="Trebuchet MS" w:hAnsi="Trebuchet MS"/>
                <w:noProof/>
                <w:color w:val="000000"/>
                <w:sz w:val="22"/>
                <w:szCs w:val="22"/>
                <w:lang w:val="en-IE" w:eastAsia="en-IE"/>
              </w:rPr>
              <w:t xml:space="preserve">The organization adopting the solutions developed </w:t>
            </w:r>
            <w:r w:rsidRPr="00620C53">
              <w:rPr>
                <w:rFonts w:ascii="Trebuchet MS" w:hAnsi="Trebuchet MS"/>
                <w:b/>
                <w:bCs/>
                <w:noProof/>
                <w:color w:val="000000"/>
                <w:sz w:val="22"/>
                <w:szCs w:val="22"/>
                <w:lang w:val="en-IE" w:eastAsia="en-IE"/>
              </w:rPr>
              <w:t>by the project may or may not be</w:t>
            </w:r>
            <w:r w:rsidRPr="00620C53">
              <w:rPr>
                <w:rFonts w:ascii="Trebuchet MS" w:hAnsi="Trebuchet MS"/>
                <w:noProof/>
                <w:color w:val="000000"/>
                <w:sz w:val="22"/>
                <w:szCs w:val="22"/>
                <w:lang w:val="en-IE" w:eastAsia="en-IE"/>
              </w:rPr>
              <w:t xml:space="preserve"> </w:t>
            </w:r>
            <w:r w:rsidRPr="00620C53">
              <w:rPr>
                <w:rFonts w:ascii="Trebuchet MS" w:hAnsi="Trebuchet MS"/>
                <w:b/>
                <w:bCs/>
                <w:noProof/>
                <w:color w:val="000000"/>
                <w:sz w:val="22"/>
                <w:szCs w:val="22"/>
                <w:lang w:val="en-IE" w:eastAsia="en-IE"/>
              </w:rPr>
              <w:t>a participant in the project.</w:t>
            </w:r>
            <w:r w:rsidRPr="00620C53">
              <w:rPr>
                <w:rFonts w:ascii="Trebuchet MS" w:hAnsi="Trebuchet MS"/>
                <w:noProof/>
                <w:color w:val="000000"/>
                <w:sz w:val="22"/>
                <w:szCs w:val="22"/>
                <w:lang w:val="en-IE" w:eastAsia="en-IE"/>
              </w:rPr>
              <w:t xml:space="preserve"> </w:t>
            </w:r>
          </w:p>
        </w:tc>
      </w:tr>
      <w:tr w:rsidR="00A47EA7" w:rsidRPr="008521E9" w14:paraId="15FD91BE" w14:textId="77777777" w:rsidTr="006F2983">
        <w:trPr>
          <w:trHeight w:val="315"/>
        </w:trPr>
        <w:tc>
          <w:tcPr>
            <w:tcW w:w="648" w:type="dxa"/>
            <w:tcBorders>
              <w:top w:val="nil"/>
              <w:left w:val="single" w:sz="4" w:space="0" w:color="auto"/>
              <w:bottom w:val="single" w:sz="4" w:space="0" w:color="auto"/>
              <w:right w:val="single" w:sz="4" w:space="0" w:color="auto"/>
            </w:tcBorders>
            <w:shd w:val="clear" w:color="auto" w:fill="auto"/>
            <w:noWrap/>
          </w:tcPr>
          <w:p w14:paraId="1B2FA8D4"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7</w:t>
            </w:r>
          </w:p>
        </w:tc>
        <w:tc>
          <w:tcPr>
            <w:tcW w:w="2114" w:type="dxa"/>
            <w:tcBorders>
              <w:top w:val="nil"/>
              <w:left w:val="nil"/>
              <w:bottom w:val="single" w:sz="4" w:space="0" w:color="auto"/>
              <w:right w:val="single" w:sz="4" w:space="0" w:color="auto"/>
            </w:tcBorders>
            <w:shd w:val="clear" w:color="auto" w:fill="auto"/>
            <w:noWrap/>
            <w:hideMark/>
          </w:tcPr>
          <w:p w14:paraId="0E6C7DCC"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Time measurement achieved</w:t>
            </w:r>
          </w:p>
        </w:tc>
        <w:tc>
          <w:tcPr>
            <w:tcW w:w="8100" w:type="dxa"/>
            <w:tcBorders>
              <w:top w:val="nil"/>
              <w:left w:val="nil"/>
              <w:bottom w:val="single" w:sz="4" w:space="0" w:color="auto"/>
              <w:right w:val="single" w:sz="4" w:space="0" w:color="auto"/>
            </w:tcBorders>
            <w:shd w:val="clear" w:color="auto" w:fill="auto"/>
            <w:noWrap/>
          </w:tcPr>
          <w:p w14:paraId="7322B819" w14:textId="77777777" w:rsidR="00A47EA7" w:rsidRPr="008521E9" w:rsidRDefault="00A47EA7" w:rsidP="002D55CF">
            <w:pPr>
              <w:spacing w:after="0"/>
              <w:jc w:val="left"/>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Upon project finalisation</w:t>
            </w:r>
            <w:r>
              <w:t xml:space="preserve"> </w:t>
            </w:r>
            <w:r w:rsidRPr="00A47EA7">
              <w:rPr>
                <w:rFonts w:ascii="Trebuchet MS" w:hAnsi="Trebuchet MS"/>
                <w:b/>
                <w:bCs/>
                <w:noProof/>
                <w:color w:val="000000"/>
                <w:sz w:val="22"/>
                <w:szCs w:val="22"/>
                <w:lang w:val="en-IE" w:eastAsia="en-IE"/>
              </w:rPr>
              <w:t>or</w:t>
            </w:r>
            <w:r w:rsidRPr="00620C53">
              <w:rPr>
                <w:rFonts w:ascii="Trebuchet MS" w:hAnsi="Trebuchet MS"/>
                <w:noProof/>
                <w:color w:val="000000"/>
                <w:sz w:val="22"/>
                <w:szCs w:val="22"/>
                <w:lang w:val="en-IE" w:eastAsia="en-IE"/>
              </w:rPr>
              <w:t xml:space="preserve"> up to one year after project completion</w:t>
            </w:r>
          </w:p>
        </w:tc>
      </w:tr>
      <w:tr w:rsidR="00A47EA7" w:rsidRPr="008521E9" w14:paraId="1AA93F32"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3BCCE6D6" w14:textId="77777777" w:rsidR="00A47EA7" w:rsidRPr="008521E9" w:rsidRDefault="00A47EA7" w:rsidP="002D55CF">
            <w:pPr>
              <w:spacing w:after="0"/>
              <w:jc w:val="center"/>
              <w:rPr>
                <w:rFonts w:ascii="Trebuchet MS" w:hAnsi="Trebuchet MS"/>
                <w:noProof/>
                <w:color w:val="000000"/>
                <w:sz w:val="22"/>
                <w:szCs w:val="22"/>
                <w:lang w:val="en-IE" w:eastAsia="en-IE"/>
              </w:rPr>
            </w:pPr>
            <w:r w:rsidRPr="008521E9">
              <w:rPr>
                <w:rFonts w:ascii="Trebuchet MS" w:hAnsi="Trebuchet MS"/>
                <w:noProof/>
                <w:color w:val="000000"/>
                <w:sz w:val="22"/>
                <w:szCs w:val="22"/>
                <w:lang w:val="en-IE" w:eastAsia="en-IE"/>
              </w:rPr>
              <w:t>8</w:t>
            </w:r>
          </w:p>
        </w:tc>
        <w:tc>
          <w:tcPr>
            <w:tcW w:w="2114" w:type="dxa"/>
            <w:tcBorders>
              <w:top w:val="single" w:sz="4" w:space="0" w:color="auto"/>
              <w:left w:val="nil"/>
              <w:bottom w:val="single" w:sz="4" w:space="0" w:color="auto"/>
              <w:right w:val="single" w:sz="4" w:space="0" w:color="auto"/>
            </w:tcBorders>
            <w:shd w:val="clear" w:color="auto" w:fill="auto"/>
            <w:noWrap/>
          </w:tcPr>
          <w:p w14:paraId="3EC07E27"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Exemple</w:t>
            </w:r>
          </w:p>
        </w:tc>
        <w:tc>
          <w:tcPr>
            <w:tcW w:w="8100" w:type="dxa"/>
            <w:tcBorders>
              <w:top w:val="single" w:sz="4" w:space="0" w:color="auto"/>
              <w:left w:val="nil"/>
              <w:bottom w:val="single" w:sz="4" w:space="0" w:color="auto"/>
              <w:right w:val="single" w:sz="4" w:space="0" w:color="auto"/>
            </w:tcBorders>
            <w:shd w:val="clear" w:color="auto" w:fill="auto"/>
          </w:tcPr>
          <w:p w14:paraId="3C82D00B" w14:textId="265F9002" w:rsidR="00A47EA7" w:rsidRDefault="00F04668" w:rsidP="002D55CF">
            <w:pPr>
              <w:spacing w:after="0"/>
              <w:rPr>
                <w:rFonts w:ascii="Trebuchet MS" w:hAnsi="Trebuchet MS" w:cstheme="minorHAnsi"/>
                <w:sz w:val="22"/>
                <w:szCs w:val="22"/>
              </w:rPr>
            </w:pPr>
            <w:r>
              <w:rPr>
                <w:rFonts w:ascii="Trebuchet MS" w:hAnsi="Trebuchet MS" w:cstheme="minorHAnsi"/>
                <w:sz w:val="22"/>
                <w:szCs w:val="22"/>
              </w:rPr>
              <w:t>A j</w:t>
            </w:r>
            <w:r w:rsidRPr="008521E9">
              <w:rPr>
                <w:rFonts w:ascii="Trebuchet MS" w:hAnsi="Trebuchet MS" w:cstheme="minorHAnsi"/>
                <w:sz w:val="22"/>
                <w:szCs w:val="22"/>
              </w:rPr>
              <w:t xml:space="preserve">ointly </w:t>
            </w:r>
            <w:r w:rsidRPr="00E87C91">
              <w:rPr>
                <w:rFonts w:ascii="Trebuchet MS" w:hAnsi="Trebuchet MS" w:cstheme="minorHAnsi"/>
                <w:b/>
                <w:bCs/>
                <w:sz w:val="22"/>
                <w:szCs w:val="22"/>
              </w:rPr>
              <w:t xml:space="preserve">developed </w:t>
            </w:r>
            <w:r w:rsidRPr="008521E9">
              <w:rPr>
                <w:rFonts w:ascii="Trebuchet MS" w:hAnsi="Trebuchet MS" w:cstheme="minorHAnsi"/>
                <w:sz w:val="22"/>
                <w:szCs w:val="22"/>
              </w:rPr>
              <w:t xml:space="preserve">platform, IT tool, </w:t>
            </w:r>
            <w:r>
              <w:rPr>
                <w:rFonts w:ascii="Trebuchet MS" w:hAnsi="Trebuchet MS" w:cstheme="minorHAnsi"/>
                <w:sz w:val="22"/>
                <w:szCs w:val="22"/>
              </w:rPr>
              <w:t xml:space="preserve">data base, data collection method, solution, </w:t>
            </w:r>
            <w:r w:rsidRPr="008521E9">
              <w:rPr>
                <w:rFonts w:ascii="Trebuchet MS" w:hAnsi="Trebuchet MS" w:cstheme="minorHAnsi"/>
                <w:sz w:val="22"/>
                <w:szCs w:val="22"/>
              </w:rPr>
              <w:t>etc.</w:t>
            </w:r>
            <w:r w:rsidR="00887FF3">
              <w:rPr>
                <w:rFonts w:ascii="Trebuchet MS" w:hAnsi="Trebuchet MS" w:cstheme="minorHAnsi"/>
                <w:sz w:val="22"/>
                <w:szCs w:val="22"/>
              </w:rPr>
              <w:t xml:space="preserve"> </w:t>
            </w:r>
            <w:r w:rsidR="002C0AF5">
              <w:rPr>
                <w:rFonts w:ascii="Trebuchet MS" w:hAnsi="Trebuchet MS" w:cstheme="minorHAnsi"/>
                <w:sz w:val="22"/>
                <w:szCs w:val="22"/>
              </w:rPr>
              <w:t xml:space="preserve">(which could also be </w:t>
            </w:r>
            <w:r w:rsidR="002C0AF5" w:rsidRPr="00E87C91">
              <w:rPr>
                <w:rFonts w:ascii="Trebuchet MS" w:hAnsi="Trebuchet MS" w:cstheme="minorHAnsi"/>
                <w:sz w:val="22"/>
                <w:szCs w:val="22"/>
              </w:rPr>
              <w:t>piloted</w:t>
            </w:r>
            <w:r w:rsidR="00E87C91">
              <w:rPr>
                <w:rFonts w:ascii="Trebuchet MS" w:hAnsi="Trebuchet MS" w:cstheme="minorHAnsi"/>
                <w:sz w:val="22"/>
                <w:szCs w:val="22"/>
              </w:rPr>
              <w:t>/tested</w:t>
            </w:r>
            <w:r w:rsidR="002C0AF5">
              <w:rPr>
                <w:rFonts w:ascii="Trebuchet MS" w:hAnsi="Trebuchet MS" w:cstheme="minorHAnsi"/>
                <w:sz w:val="22"/>
                <w:szCs w:val="22"/>
              </w:rPr>
              <w:t>)</w:t>
            </w:r>
            <w:r>
              <w:rPr>
                <w:rFonts w:ascii="Trebuchet MS" w:hAnsi="Trebuchet MS" w:cstheme="minorHAnsi"/>
                <w:sz w:val="22"/>
                <w:szCs w:val="22"/>
              </w:rPr>
              <w:t xml:space="preserve"> is actually </w:t>
            </w:r>
            <w:r w:rsidRPr="00E87C91">
              <w:rPr>
                <w:rFonts w:ascii="Trebuchet MS" w:hAnsi="Trebuchet MS" w:cstheme="minorHAnsi"/>
                <w:b/>
                <w:bCs/>
                <w:sz w:val="22"/>
                <w:szCs w:val="22"/>
              </w:rPr>
              <w:t>implemented</w:t>
            </w:r>
            <w:r>
              <w:rPr>
                <w:rFonts w:ascii="Trebuchet MS" w:hAnsi="Trebuchet MS" w:cstheme="minorHAnsi"/>
                <w:sz w:val="22"/>
                <w:szCs w:val="22"/>
              </w:rPr>
              <w:t xml:space="preserve"> </w:t>
            </w:r>
            <w:r w:rsidR="002C0AF5">
              <w:rPr>
                <w:rFonts w:ascii="Trebuchet MS" w:hAnsi="Trebuchet MS" w:cstheme="minorHAnsi"/>
                <w:sz w:val="22"/>
                <w:szCs w:val="22"/>
              </w:rPr>
              <w:t>by</w:t>
            </w:r>
            <w:r>
              <w:rPr>
                <w:rFonts w:ascii="Trebuchet MS" w:hAnsi="Trebuchet MS" w:cstheme="minorHAnsi"/>
                <w:sz w:val="22"/>
                <w:szCs w:val="22"/>
              </w:rPr>
              <w:t xml:space="preserve"> one (or several) of the partners</w:t>
            </w:r>
            <w:r w:rsidR="002C0AF5">
              <w:rPr>
                <w:rFonts w:ascii="Trebuchet MS" w:hAnsi="Trebuchet MS" w:cstheme="minorHAnsi"/>
                <w:sz w:val="22"/>
                <w:szCs w:val="22"/>
              </w:rPr>
              <w:t xml:space="preserve"> in their own organisation(s)</w:t>
            </w:r>
            <w:r>
              <w:rPr>
                <w:rFonts w:ascii="Trebuchet MS" w:hAnsi="Trebuchet MS" w:cstheme="minorHAnsi"/>
                <w:sz w:val="22"/>
                <w:szCs w:val="22"/>
              </w:rPr>
              <w:t xml:space="preserve"> or in other organisation</w:t>
            </w:r>
            <w:r w:rsidR="002C0AF5">
              <w:rPr>
                <w:rFonts w:ascii="Trebuchet MS" w:hAnsi="Trebuchet MS" w:cstheme="minorHAnsi"/>
                <w:sz w:val="22"/>
                <w:szCs w:val="22"/>
              </w:rPr>
              <w:t xml:space="preserve">(s) during </w:t>
            </w:r>
            <w:r w:rsidR="002C0AF5" w:rsidRPr="00620C53">
              <w:rPr>
                <w:rFonts w:ascii="Trebuchet MS" w:hAnsi="Trebuchet MS"/>
                <w:noProof/>
                <w:color w:val="000000"/>
                <w:sz w:val="22"/>
                <w:szCs w:val="22"/>
                <w:lang w:val="en-IE" w:eastAsia="en-IE"/>
              </w:rPr>
              <w:t xml:space="preserve">the project </w:t>
            </w:r>
            <w:r w:rsidR="002C0AF5">
              <w:rPr>
                <w:rFonts w:ascii="Trebuchet MS" w:hAnsi="Trebuchet MS"/>
                <w:noProof/>
                <w:color w:val="000000"/>
                <w:sz w:val="22"/>
                <w:szCs w:val="22"/>
                <w:lang w:val="en-IE" w:eastAsia="en-IE"/>
              </w:rPr>
              <w:t xml:space="preserve">duration </w:t>
            </w:r>
            <w:r w:rsidR="002C0AF5" w:rsidRPr="00620C53">
              <w:rPr>
                <w:rFonts w:ascii="Trebuchet MS" w:hAnsi="Trebuchet MS"/>
                <w:noProof/>
                <w:color w:val="000000"/>
                <w:sz w:val="22"/>
                <w:szCs w:val="22"/>
                <w:lang w:val="en-IE" w:eastAsia="en-IE"/>
              </w:rPr>
              <w:t>or within one year after project completion.</w:t>
            </w:r>
            <w:r>
              <w:rPr>
                <w:rFonts w:ascii="Trebuchet MS" w:hAnsi="Trebuchet MS" w:cstheme="minorHAnsi"/>
                <w:sz w:val="22"/>
                <w:szCs w:val="22"/>
              </w:rPr>
              <w:t xml:space="preserve"> </w:t>
            </w:r>
          </w:p>
          <w:p w14:paraId="59ECD4CE" w14:textId="451DC201" w:rsidR="002C0AF5" w:rsidRDefault="002C0AF5" w:rsidP="002D55CF">
            <w:pPr>
              <w:spacing w:after="0"/>
              <w:rPr>
                <w:rFonts w:ascii="Trebuchet MS" w:hAnsi="Trebuchet MS"/>
                <w:noProof/>
                <w:color w:val="000000"/>
                <w:sz w:val="22"/>
                <w:szCs w:val="22"/>
              </w:rPr>
            </w:pPr>
            <w:r>
              <w:rPr>
                <w:rFonts w:ascii="Trebuchet MS" w:hAnsi="Trebuchet MS"/>
                <w:noProof/>
                <w:color w:val="000000"/>
                <w:sz w:val="22"/>
                <w:szCs w:val="22"/>
              </w:rPr>
              <w:t>In brief:</w:t>
            </w:r>
          </w:p>
          <w:p w14:paraId="21A887C4" w14:textId="77DAE079" w:rsidR="002C0AF5" w:rsidRDefault="002C0AF5" w:rsidP="002C0AF5">
            <w:pPr>
              <w:pStyle w:val="ListParagraph"/>
              <w:numPr>
                <w:ilvl w:val="0"/>
                <w:numId w:val="4"/>
              </w:numPr>
              <w:spacing w:after="0"/>
              <w:rPr>
                <w:rFonts w:ascii="Trebuchet MS" w:hAnsi="Trebuchet MS"/>
                <w:noProof/>
                <w:color w:val="000000"/>
                <w:sz w:val="22"/>
                <w:szCs w:val="22"/>
              </w:rPr>
            </w:pPr>
            <w:r w:rsidRPr="00E87C91">
              <w:rPr>
                <w:rFonts w:ascii="Trebuchet MS" w:hAnsi="Trebuchet MS"/>
                <w:b/>
                <w:bCs/>
                <w:noProof/>
                <w:color w:val="000000"/>
                <w:sz w:val="22"/>
                <w:szCs w:val="22"/>
              </w:rPr>
              <w:t>Develop</w:t>
            </w:r>
            <w:r>
              <w:rPr>
                <w:rFonts w:ascii="Trebuchet MS" w:hAnsi="Trebuchet MS"/>
                <w:noProof/>
                <w:color w:val="000000"/>
                <w:sz w:val="22"/>
                <w:szCs w:val="22"/>
              </w:rPr>
              <w:t xml:space="preserve"> (RCO116)</w:t>
            </w:r>
          </w:p>
          <w:p w14:paraId="367FD0BE" w14:textId="7E313E3F" w:rsidR="002C0AF5" w:rsidRDefault="002C0AF5" w:rsidP="002C0AF5">
            <w:pPr>
              <w:pStyle w:val="ListParagraph"/>
              <w:numPr>
                <w:ilvl w:val="0"/>
                <w:numId w:val="4"/>
              </w:numPr>
              <w:spacing w:after="0"/>
              <w:rPr>
                <w:rFonts w:ascii="Trebuchet MS" w:hAnsi="Trebuchet MS"/>
                <w:noProof/>
                <w:color w:val="000000"/>
                <w:sz w:val="22"/>
                <w:szCs w:val="22"/>
              </w:rPr>
            </w:pPr>
            <w:r>
              <w:rPr>
                <w:rFonts w:ascii="Trebuchet MS" w:hAnsi="Trebuchet MS"/>
                <w:noProof/>
                <w:color w:val="000000"/>
                <w:sz w:val="22"/>
                <w:szCs w:val="22"/>
              </w:rPr>
              <w:t>Pilot/test</w:t>
            </w:r>
            <w:r>
              <w:t xml:space="preserve"> (</w:t>
            </w:r>
            <w:r w:rsidRPr="002C0AF5">
              <w:rPr>
                <w:rFonts w:ascii="Trebuchet MS" w:hAnsi="Trebuchet MS"/>
                <w:noProof/>
                <w:color w:val="000000"/>
                <w:sz w:val="22"/>
                <w:szCs w:val="22"/>
              </w:rPr>
              <w:t>RCO84</w:t>
            </w:r>
            <w:r>
              <w:rPr>
                <w:rFonts w:ascii="Trebuchet MS" w:hAnsi="Trebuchet MS"/>
                <w:noProof/>
                <w:color w:val="000000"/>
                <w:sz w:val="22"/>
                <w:szCs w:val="22"/>
              </w:rPr>
              <w:t>)</w:t>
            </w:r>
          </w:p>
          <w:p w14:paraId="79B472E9" w14:textId="1FCCE27E" w:rsidR="002C0AF5" w:rsidRPr="00A0317C" w:rsidRDefault="002C0AF5" w:rsidP="002C0AF5">
            <w:pPr>
              <w:pStyle w:val="ListParagraph"/>
              <w:numPr>
                <w:ilvl w:val="0"/>
                <w:numId w:val="4"/>
              </w:numPr>
              <w:spacing w:after="0"/>
              <w:rPr>
                <w:rFonts w:ascii="Trebuchet MS" w:hAnsi="Trebuchet MS"/>
                <w:noProof/>
                <w:color w:val="000000"/>
                <w:sz w:val="22"/>
                <w:szCs w:val="22"/>
                <w:lang w:val="en-IE" w:eastAsia="en-IE"/>
              </w:rPr>
            </w:pPr>
            <w:r w:rsidRPr="00E87C91">
              <w:rPr>
                <w:rFonts w:ascii="Trebuchet MS" w:hAnsi="Trebuchet MS"/>
                <w:b/>
                <w:bCs/>
                <w:noProof/>
                <w:color w:val="000000"/>
                <w:sz w:val="22"/>
                <w:szCs w:val="22"/>
              </w:rPr>
              <w:t>Implement</w:t>
            </w:r>
            <w:r>
              <w:t xml:space="preserve"> (</w:t>
            </w:r>
            <w:r w:rsidRPr="002C0AF5">
              <w:rPr>
                <w:rFonts w:ascii="Trebuchet MS" w:hAnsi="Trebuchet MS"/>
                <w:noProof/>
                <w:color w:val="000000"/>
                <w:sz w:val="22"/>
                <w:szCs w:val="22"/>
              </w:rPr>
              <w:t>RCR104</w:t>
            </w:r>
            <w:r>
              <w:rPr>
                <w:rFonts w:ascii="Trebuchet MS" w:hAnsi="Trebuchet MS"/>
                <w:noProof/>
                <w:color w:val="000000"/>
                <w:sz w:val="22"/>
                <w:szCs w:val="22"/>
              </w:rPr>
              <w:t>)</w:t>
            </w:r>
          </w:p>
        </w:tc>
      </w:tr>
      <w:tr w:rsidR="00A47EA7" w:rsidRPr="008521E9" w14:paraId="7CBD04AC" w14:textId="77777777" w:rsidTr="006F2983">
        <w:trPr>
          <w:trHeight w:val="775"/>
        </w:trPr>
        <w:tc>
          <w:tcPr>
            <w:tcW w:w="648" w:type="dxa"/>
            <w:tcBorders>
              <w:top w:val="nil"/>
              <w:left w:val="single" w:sz="4" w:space="0" w:color="auto"/>
              <w:bottom w:val="single" w:sz="4" w:space="0" w:color="auto"/>
              <w:right w:val="single" w:sz="4" w:space="0" w:color="auto"/>
            </w:tcBorders>
            <w:shd w:val="clear" w:color="auto" w:fill="auto"/>
            <w:noWrap/>
          </w:tcPr>
          <w:p w14:paraId="69EA2007" w14:textId="77777777" w:rsidR="00A47EA7" w:rsidRPr="008521E9" w:rsidRDefault="00A47EA7" w:rsidP="002D55CF">
            <w:pPr>
              <w:spacing w:after="0"/>
              <w:jc w:val="center"/>
              <w:rPr>
                <w:rFonts w:ascii="Trebuchet MS" w:hAnsi="Trebuchet MS"/>
                <w:noProof/>
                <w:color w:val="000000"/>
                <w:sz w:val="22"/>
                <w:szCs w:val="22"/>
                <w:lang w:val="en-IE" w:eastAsia="en-IE"/>
              </w:rPr>
            </w:pPr>
            <w:r>
              <w:rPr>
                <w:rFonts w:ascii="Trebuchet MS" w:hAnsi="Trebuchet MS"/>
                <w:noProof/>
                <w:color w:val="000000"/>
                <w:sz w:val="22"/>
                <w:szCs w:val="22"/>
                <w:lang w:val="en-IE" w:eastAsia="en-IE"/>
              </w:rPr>
              <w:t>9</w:t>
            </w:r>
          </w:p>
        </w:tc>
        <w:tc>
          <w:tcPr>
            <w:tcW w:w="2114" w:type="dxa"/>
            <w:tcBorders>
              <w:top w:val="single" w:sz="4" w:space="0" w:color="auto"/>
              <w:left w:val="nil"/>
              <w:bottom w:val="single" w:sz="4" w:space="0" w:color="auto"/>
              <w:right w:val="single" w:sz="4" w:space="0" w:color="auto"/>
            </w:tcBorders>
            <w:shd w:val="clear" w:color="auto" w:fill="auto"/>
            <w:noWrap/>
          </w:tcPr>
          <w:p w14:paraId="55DB9597" w14:textId="77777777" w:rsidR="00A47EA7" w:rsidRPr="00AD0057" w:rsidRDefault="00A47EA7" w:rsidP="002D55CF">
            <w:pPr>
              <w:spacing w:after="0"/>
              <w:jc w:val="left"/>
              <w:rPr>
                <w:rFonts w:ascii="Trebuchet MS" w:hAnsi="Trebuchet MS"/>
                <w:b/>
                <w:bCs/>
                <w:noProof/>
                <w:color w:val="000000"/>
                <w:sz w:val="22"/>
                <w:szCs w:val="22"/>
                <w:lang w:val="en-IE" w:eastAsia="en-IE"/>
              </w:rPr>
            </w:pPr>
            <w:r w:rsidRPr="00AD0057">
              <w:rPr>
                <w:rFonts w:ascii="Trebuchet MS" w:hAnsi="Trebuchet MS"/>
                <w:b/>
                <w:bCs/>
                <w:noProof/>
                <w:color w:val="000000"/>
                <w:sz w:val="22"/>
                <w:szCs w:val="22"/>
                <w:lang w:val="en-IE" w:eastAsia="en-IE"/>
              </w:rPr>
              <w:t>Notes</w:t>
            </w:r>
          </w:p>
        </w:tc>
        <w:tc>
          <w:tcPr>
            <w:tcW w:w="8100" w:type="dxa"/>
            <w:tcBorders>
              <w:top w:val="single" w:sz="4" w:space="0" w:color="auto"/>
              <w:left w:val="nil"/>
              <w:bottom w:val="single" w:sz="4" w:space="0" w:color="auto"/>
              <w:right w:val="single" w:sz="4" w:space="0" w:color="auto"/>
            </w:tcBorders>
            <w:shd w:val="clear" w:color="auto" w:fill="auto"/>
          </w:tcPr>
          <w:p w14:paraId="6406B505" w14:textId="45F92B7C" w:rsidR="00A47EA7" w:rsidRDefault="00A47EA7" w:rsidP="002D55CF">
            <w:pPr>
              <w:spacing w:after="0"/>
              <w:rPr>
                <w:rFonts w:ascii="Trebuchet MS" w:hAnsi="Trebuchet MS"/>
                <w:noProof/>
                <w:color w:val="000000"/>
                <w:sz w:val="22"/>
                <w:szCs w:val="22"/>
                <w:lang w:val="en-IE" w:eastAsia="en-IE"/>
              </w:rPr>
            </w:pPr>
            <w:r w:rsidRPr="00620C53">
              <w:rPr>
                <w:rFonts w:ascii="Trebuchet MS" w:hAnsi="Trebuchet MS"/>
                <w:noProof/>
                <w:color w:val="000000"/>
                <w:sz w:val="22"/>
                <w:szCs w:val="22"/>
                <w:lang w:val="en-IE" w:eastAsia="en-IE"/>
              </w:rPr>
              <w:t>In terms of links with common output indicator, RCR104 is used together with RCO116 and</w:t>
            </w:r>
            <w:r w:rsidR="002C0AF5">
              <w:rPr>
                <w:rFonts w:ascii="Trebuchet MS" w:hAnsi="Trebuchet MS"/>
                <w:noProof/>
                <w:color w:val="000000"/>
                <w:sz w:val="22"/>
                <w:szCs w:val="22"/>
                <w:lang w:val="en-IE" w:eastAsia="en-IE"/>
              </w:rPr>
              <w:t>/or</w:t>
            </w:r>
            <w:r w:rsidRPr="00620C53">
              <w:rPr>
                <w:rFonts w:ascii="Trebuchet MS" w:hAnsi="Trebuchet MS"/>
                <w:noProof/>
                <w:color w:val="000000"/>
                <w:sz w:val="22"/>
                <w:szCs w:val="22"/>
                <w:lang w:val="en-IE" w:eastAsia="en-IE"/>
              </w:rPr>
              <w:t xml:space="preserve"> RCO84.</w:t>
            </w:r>
          </w:p>
          <w:p w14:paraId="03060E31" w14:textId="77777777" w:rsidR="006F2983" w:rsidRDefault="006F2983" w:rsidP="002D55CF">
            <w:pPr>
              <w:spacing w:after="0"/>
              <w:rPr>
                <w:rFonts w:ascii="Trebuchet MS" w:hAnsi="Trebuchet MS"/>
                <w:noProof/>
                <w:color w:val="000000"/>
                <w:sz w:val="22"/>
                <w:szCs w:val="22"/>
                <w:lang w:val="en-IE" w:eastAsia="en-IE"/>
              </w:rPr>
            </w:pPr>
          </w:p>
          <w:p w14:paraId="705B619F" w14:textId="77777777" w:rsidR="00A47EA7" w:rsidRPr="00A0317C" w:rsidRDefault="00A47EA7" w:rsidP="002D55CF">
            <w:pPr>
              <w:spacing w:after="0"/>
              <w:rPr>
                <w:rFonts w:ascii="Trebuchet MS" w:hAnsi="Trebuchet MS"/>
                <w:noProof/>
                <w:color w:val="000000"/>
                <w:sz w:val="22"/>
                <w:szCs w:val="22"/>
                <w:lang w:val="en-IE" w:eastAsia="en-IE"/>
              </w:rPr>
            </w:pPr>
            <w:r w:rsidRPr="00620C53">
              <w:rPr>
                <w:rFonts w:ascii="Trebuchet MS" w:hAnsi="Trebuchet MS"/>
                <w:noProof/>
                <w:color w:val="000000"/>
                <w:sz w:val="22"/>
                <w:szCs w:val="22"/>
                <w:lang w:val="en-IE" w:eastAsia="en-IE"/>
              </w:rPr>
              <w:t xml:space="preserve">The </w:t>
            </w:r>
            <w:r w:rsidRPr="00F04668">
              <w:rPr>
                <w:rFonts w:ascii="Trebuchet MS" w:hAnsi="Trebuchet MS"/>
                <w:b/>
                <w:bCs/>
                <w:noProof/>
                <w:color w:val="000000"/>
                <w:sz w:val="22"/>
                <w:szCs w:val="22"/>
                <w:lang w:val="en-IE" w:eastAsia="en-IE"/>
              </w:rPr>
              <w:t>uptake / up-scaling should be documented</w:t>
            </w:r>
            <w:r w:rsidRPr="00A47EA7">
              <w:rPr>
                <w:rFonts w:ascii="Trebuchet MS" w:hAnsi="Trebuchet MS"/>
                <w:b/>
                <w:bCs/>
                <w:noProof/>
                <w:color w:val="000000"/>
                <w:sz w:val="22"/>
                <w:szCs w:val="22"/>
                <w:lang w:val="en-IE" w:eastAsia="en-IE"/>
              </w:rPr>
              <w:t xml:space="preserve"> </w:t>
            </w:r>
            <w:r w:rsidRPr="00620C53">
              <w:rPr>
                <w:rFonts w:ascii="Trebuchet MS" w:hAnsi="Trebuchet MS"/>
                <w:noProof/>
                <w:color w:val="000000"/>
                <w:sz w:val="22"/>
                <w:szCs w:val="22"/>
                <w:lang w:val="en-IE" w:eastAsia="en-IE"/>
              </w:rPr>
              <w:t>by the adopting organizations in, for instance, strategies, action plans etc.</w:t>
            </w:r>
          </w:p>
        </w:tc>
      </w:tr>
    </w:tbl>
    <w:p w14:paraId="655FB5EF" w14:textId="77777777" w:rsidR="00A47EA7" w:rsidRDefault="00A47EA7"/>
    <w:sectPr w:rsidR="00A47EA7" w:rsidSect="004A19F5">
      <w:headerReference w:type="default" r:id="rId8"/>
      <w:pgSz w:w="12240" w:h="15840"/>
      <w:pgMar w:top="1440" w:right="1440" w:bottom="144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19F44" w14:textId="77777777" w:rsidR="004A19F5" w:rsidRDefault="004A19F5" w:rsidP="004A19F5">
      <w:pPr>
        <w:spacing w:after="0"/>
      </w:pPr>
      <w:r>
        <w:separator/>
      </w:r>
    </w:p>
  </w:endnote>
  <w:endnote w:type="continuationSeparator" w:id="0">
    <w:p w14:paraId="4B8AE038" w14:textId="77777777" w:rsidR="004A19F5" w:rsidRDefault="004A19F5" w:rsidP="004A19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7C2D" w14:textId="77777777" w:rsidR="004A19F5" w:rsidRDefault="004A19F5" w:rsidP="004A19F5">
      <w:pPr>
        <w:spacing w:after="0"/>
      </w:pPr>
      <w:r>
        <w:separator/>
      </w:r>
    </w:p>
  </w:footnote>
  <w:footnote w:type="continuationSeparator" w:id="0">
    <w:p w14:paraId="729563AB" w14:textId="77777777" w:rsidR="004A19F5" w:rsidRDefault="004A19F5" w:rsidP="004A19F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9648" w14:textId="4CE50C60" w:rsidR="004A19F5" w:rsidRDefault="004A19F5">
    <w:pPr>
      <w:pStyle w:val="Header"/>
    </w:pPr>
    <w:r>
      <w:rPr>
        <w:noProof/>
        <w:sz w:val="56"/>
        <w:szCs w:val="56"/>
      </w:rPr>
      <w:drawing>
        <wp:inline distT="0" distB="0" distL="0" distR="0" wp14:anchorId="0A189785" wp14:editId="6C797838">
          <wp:extent cx="3429000" cy="682441"/>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reg NEXT BS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71250" cy="7107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5424"/>
    <w:multiLevelType w:val="hybridMultilevel"/>
    <w:tmpl w:val="8CEA5626"/>
    <w:lvl w:ilvl="0" w:tplc="CD2EF6E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2081B"/>
    <w:multiLevelType w:val="hybridMultilevel"/>
    <w:tmpl w:val="5112A434"/>
    <w:lvl w:ilvl="0" w:tplc="08BEB026">
      <w:numFmt w:val="bullet"/>
      <w:lvlText w:val="-"/>
      <w:lvlJc w:val="left"/>
      <w:pPr>
        <w:ind w:left="720" w:hanging="360"/>
      </w:pPr>
      <w:rPr>
        <w:rFonts w:ascii="Trebuchet MS" w:eastAsia="Times New Roman" w:hAnsi="Trebuchet M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B84B40"/>
    <w:multiLevelType w:val="hybridMultilevel"/>
    <w:tmpl w:val="F7261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B560F6"/>
    <w:multiLevelType w:val="hybridMultilevel"/>
    <w:tmpl w:val="0BF89BEC"/>
    <w:lvl w:ilvl="0" w:tplc="F59C1FCA">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C93"/>
    <w:rsid w:val="00132E1A"/>
    <w:rsid w:val="00133EF4"/>
    <w:rsid w:val="001E0017"/>
    <w:rsid w:val="00294F0B"/>
    <w:rsid w:val="002C0AF5"/>
    <w:rsid w:val="00301ED9"/>
    <w:rsid w:val="00307FD8"/>
    <w:rsid w:val="00351DA9"/>
    <w:rsid w:val="00432829"/>
    <w:rsid w:val="004A19F5"/>
    <w:rsid w:val="00575750"/>
    <w:rsid w:val="006B289B"/>
    <w:rsid w:val="006F2983"/>
    <w:rsid w:val="007011CE"/>
    <w:rsid w:val="00756BFF"/>
    <w:rsid w:val="00887FF3"/>
    <w:rsid w:val="008A5E1B"/>
    <w:rsid w:val="008E2D24"/>
    <w:rsid w:val="00953279"/>
    <w:rsid w:val="00975E1A"/>
    <w:rsid w:val="00A47EA7"/>
    <w:rsid w:val="00AA3198"/>
    <w:rsid w:val="00AE1C8B"/>
    <w:rsid w:val="00C161B3"/>
    <w:rsid w:val="00C50C93"/>
    <w:rsid w:val="00D21F71"/>
    <w:rsid w:val="00DF2877"/>
    <w:rsid w:val="00E87C91"/>
    <w:rsid w:val="00EE7722"/>
    <w:rsid w:val="00F04668"/>
    <w:rsid w:val="00F70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91777"/>
  <w15:chartTrackingRefBased/>
  <w15:docId w15:val="{C277815A-38BB-449F-801A-10A61903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9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0"/>
    <w:qFormat/>
    <w:rsid w:val="00C50C93"/>
    <w:pPr>
      <w:spacing w:after="240" w:line="240" w:lineRule="auto"/>
      <w:jc w:val="both"/>
    </w:pPr>
    <w:rPr>
      <w:rFonts w:ascii="Times New Roman" w:eastAsia="Times New Roman" w:hAnsi="Times New Roman" w:cs="Times New Roman"/>
      <w:sz w:val="24"/>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0C93"/>
    <w:pPr>
      <w:ind w:left="720"/>
      <w:contextualSpacing/>
    </w:pPr>
  </w:style>
  <w:style w:type="character" w:styleId="CommentReference">
    <w:name w:val="annotation reference"/>
    <w:basedOn w:val="DefaultParagraphFont"/>
    <w:uiPriority w:val="99"/>
    <w:semiHidden/>
    <w:unhideWhenUsed/>
    <w:rsid w:val="00132E1A"/>
    <w:rPr>
      <w:sz w:val="16"/>
      <w:szCs w:val="16"/>
    </w:rPr>
  </w:style>
  <w:style w:type="paragraph" w:styleId="CommentText">
    <w:name w:val="annotation text"/>
    <w:basedOn w:val="Normal"/>
    <w:link w:val="CommentTextChar"/>
    <w:uiPriority w:val="99"/>
    <w:semiHidden/>
    <w:unhideWhenUsed/>
    <w:rsid w:val="00132E1A"/>
    <w:rPr>
      <w:sz w:val="20"/>
    </w:rPr>
  </w:style>
  <w:style w:type="character" w:customStyle="1" w:styleId="CommentTextChar">
    <w:name w:val="Comment Text Char"/>
    <w:basedOn w:val="DefaultParagraphFont"/>
    <w:link w:val="CommentText"/>
    <w:uiPriority w:val="99"/>
    <w:semiHidden/>
    <w:rsid w:val="00132E1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132E1A"/>
    <w:rPr>
      <w:b/>
      <w:bCs/>
    </w:rPr>
  </w:style>
  <w:style w:type="character" w:customStyle="1" w:styleId="CommentSubjectChar">
    <w:name w:val="Comment Subject Char"/>
    <w:basedOn w:val="CommentTextChar"/>
    <w:link w:val="CommentSubject"/>
    <w:uiPriority w:val="99"/>
    <w:semiHidden/>
    <w:rsid w:val="00132E1A"/>
    <w:rPr>
      <w:rFonts w:ascii="Times New Roman" w:eastAsia="Times New Roman" w:hAnsi="Times New Roman" w:cs="Times New Roman"/>
      <w:b/>
      <w:bCs/>
      <w:sz w:val="20"/>
      <w:szCs w:val="20"/>
      <w:lang w:val="en-GB" w:eastAsia="en-GB"/>
    </w:rPr>
  </w:style>
  <w:style w:type="paragraph" w:styleId="Header">
    <w:name w:val="header"/>
    <w:basedOn w:val="Normal"/>
    <w:link w:val="HeaderChar"/>
    <w:uiPriority w:val="99"/>
    <w:unhideWhenUsed/>
    <w:rsid w:val="004A19F5"/>
    <w:pPr>
      <w:tabs>
        <w:tab w:val="center" w:pos="4680"/>
        <w:tab w:val="right" w:pos="9360"/>
      </w:tabs>
      <w:spacing w:after="0"/>
    </w:pPr>
  </w:style>
  <w:style w:type="character" w:customStyle="1" w:styleId="HeaderChar">
    <w:name w:val="Header Char"/>
    <w:basedOn w:val="DefaultParagraphFont"/>
    <w:link w:val="Header"/>
    <w:uiPriority w:val="99"/>
    <w:rsid w:val="004A19F5"/>
    <w:rPr>
      <w:rFonts w:ascii="Times New Roman" w:eastAsia="Times New Roman" w:hAnsi="Times New Roman" w:cs="Times New Roman"/>
      <w:sz w:val="24"/>
      <w:szCs w:val="20"/>
      <w:lang w:val="en-GB" w:eastAsia="en-GB"/>
    </w:rPr>
  </w:style>
  <w:style w:type="paragraph" w:styleId="Footer">
    <w:name w:val="footer"/>
    <w:basedOn w:val="Normal"/>
    <w:link w:val="FooterChar"/>
    <w:uiPriority w:val="99"/>
    <w:unhideWhenUsed/>
    <w:rsid w:val="004A19F5"/>
    <w:pPr>
      <w:tabs>
        <w:tab w:val="center" w:pos="4680"/>
        <w:tab w:val="right" w:pos="9360"/>
      </w:tabs>
      <w:spacing w:after="0"/>
    </w:pPr>
  </w:style>
  <w:style w:type="character" w:customStyle="1" w:styleId="FooterChar">
    <w:name w:val="Footer Char"/>
    <w:basedOn w:val="DefaultParagraphFont"/>
    <w:link w:val="Footer"/>
    <w:uiPriority w:val="99"/>
    <w:rsid w:val="004A19F5"/>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EA652-4395-46FB-B4C7-6A2144B7A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1938</Words>
  <Characters>11048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Stanciu</dc:creator>
  <cp:keywords/>
  <dc:description/>
  <cp:lastModifiedBy>Eugenia Stanciu</cp:lastModifiedBy>
  <cp:revision>3</cp:revision>
  <dcterms:created xsi:type="dcterms:W3CDTF">2024-02-09T07:17:00Z</dcterms:created>
  <dcterms:modified xsi:type="dcterms:W3CDTF">2024-04-29T13:03:00Z</dcterms:modified>
</cp:coreProperties>
</file>